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9A" w:rsidRPr="004F1CA8" w:rsidRDefault="00DB489A" w:rsidP="00A7182F">
      <w:pPr>
        <w:jc w:val="right"/>
        <w:rPr>
          <w:rFonts w:ascii="Times New Roman" w:hAnsi="Times New Roman"/>
        </w:rPr>
      </w:pPr>
      <w:r w:rsidRPr="004F1CA8">
        <w:rPr>
          <w:rFonts w:ascii="Times New Roman" w:hAnsi="Times New Roman"/>
        </w:rPr>
        <w:t>Updated: December 31, 2016</w:t>
      </w:r>
    </w:p>
    <w:p w:rsidR="00DB489A" w:rsidRPr="004F1CA8" w:rsidRDefault="00DB489A" w:rsidP="00A7182F">
      <w:pPr>
        <w:jc w:val="right"/>
        <w:rPr>
          <w:rFonts w:ascii="Times New Roman" w:hAnsi="Times New Roman"/>
        </w:rPr>
      </w:pPr>
      <w:r w:rsidRPr="004F1CA8">
        <w:rPr>
          <w:rFonts w:ascii="Times New Roman" w:hAnsi="Times New Roman"/>
        </w:rPr>
        <w:t>Prepared by: Angela Walker</w:t>
      </w:r>
    </w:p>
    <w:p w:rsidR="00DB489A" w:rsidRPr="004F1CA8" w:rsidRDefault="00DB489A" w:rsidP="003B09C3">
      <w:pPr>
        <w:rPr>
          <w:rFonts w:ascii="Times New Roman" w:hAnsi="Times New Roman"/>
          <w:smallCaps/>
        </w:rPr>
      </w:pPr>
    </w:p>
    <w:p w:rsidR="00DB489A" w:rsidRPr="004F1CA8" w:rsidRDefault="00DB489A" w:rsidP="003B09C3">
      <w:pPr>
        <w:rPr>
          <w:rFonts w:ascii="Times New Roman" w:hAnsi="Times New Roman"/>
          <w:b/>
          <w:smallCaps/>
        </w:rPr>
      </w:pPr>
      <w:r w:rsidRPr="004F1CA8">
        <w:rPr>
          <w:rFonts w:ascii="Times New Roman" w:hAnsi="Times New Roman"/>
          <w:b/>
          <w:smallCaps/>
        </w:rPr>
        <w:t>International Instruments</w:t>
      </w:r>
    </w:p>
    <w:p w:rsidR="00DB489A" w:rsidRPr="004F1CA8" w:rsidRDefault="00DB489A" w:rsidP="003B09C3">
      <w:pPr>
        <w:rPr>
          <w:rFonts w:ascii="Times New Roman" w:hAnsi="Times New Roman"/>
        </w:rPr>
      </w:pPr>
    </w:p>
    <w:tbl>
      <w:tblPr>
        <w:tblW w:w="952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0"/>
        <w:gridCol w:w="2752"/>
      </w:tblGrid>
      <w:tr w:rsidR="00DB489A" w:rsidRPr="004F1CA8" w:rsidTr="00AB098A">
        <w:tc>
          <w:tcPr>
            <w:tcW w:w="4428" w:type="dxa"/>
            <w:shd w:val="clear" w:color="auto" w:fill="D9D9D9"/>
          </w:tcPr>
          <w:p w:rsidR="00DB489A" w:rsidRPr="004F1CA8" w:rsidRDefault="00DB489A" w:rsidP="00122BD2">
            <w:pPr>
              <w:rPr>
                <w:rFonts w:ascii="Times New Roman" w:hAnsi="Times New Roman"/>
                <w:b/>
              </w:rPr>
            </w:pPr>
            <w:r w:rsidRPr="004F1CA8">
              <w:rPr>
                <w:rFonts w:ascii="Times New Roman" w:hAnsi="Times New Roman"/>
                <w:b/>
              </w:rPr>
              <w:t>International Instrument</w:t>
            </w:r>
          </w:p>
          <w:p w:rsidR="00DB489A" w:rsidRPr="004F1CA8" w:rsidRDefault="00DB489A" w:rsidP="00122BD2">
            <w:pPr>
              <w:rPr>
                <w:rFonts w:ascii="Times New Roman" w:hAnsi="Times New Roman"/>
                <w:color w:val="00B050"/>
              </w:rPr>
            </w:pPr>
          </w:p>
        </w:tc>
        <w:tc>
          <w:tcPr>
            <w:tcW w:w="5094" w:type="dxa"/>
            <w:shd w:val="clear" w:color="auto" w:fill="D9D9D9"/>
          </w:tcPr>
          <w:p w:rsidR="00DB489A" w:rsidRPr="004F1CA8" w:rsidRDefault="00DB489A" w:rsidP="00A7182F">
            <w:pPr>
              <w:rPr>
                <w:rFonts w:ascii="Times New Roman" w:hAnsi="Times New Roman"/>
              </w:rPr>
            </w:pPr>
            <w:r>
              <w:rPr>
                <w:rFonts w:ascii="Times New Roman" w:hAnsi="Times New Roman"/>
                <w:b/>
              </w:rPr>
              <w:t>Details</w:t>
            </w:r>
          </w:p>
        </w:tc>
      </w:tr>
      <w:tr w:rsidR="00DB489A" w:rsidRPr="004F1CA8" w:rsidTr="00AB098A">
        <w:tc>
          <w:tcPr>
            <w:tcW w:w="4428" w:type="dxa"/>
          </w:tcPr>
          <w:p w:rsidR="00DB489A" w:rsidRPr="004F1CA8" w:rsidRDefault="00DB489A" w:rsidP="00122BD2">
            <w:pPr>
              <w:rPr>
                <w:rFonts w:ascii="Times New Roman" w:hAnsi="Times New Roman"/>
                <w:b/>
              </w:rPr>
            </w:pPr>
            <w:r w:rsidRPr="004F1CA8">
              <w:rPr>
                <w:rFonts w:ascii="Times New Roman" w:hAnsi="Times New Roman"/>
                <w:b/>
              </w:rPr>
              <w:t xml:space="preserve">UN </w:t>
            </w:r>
          </w:p>
          <w:p w:rsidR="00DB489A" w:rsidRPr="004F1CA8" w:rsidRDefault="00DB489A" w:rsidP="00122BD2">
            <w:pPr>
              <w:rPr>
                <w:rFonts w:ascii="Times New Roman" w:hAnsi="Times New Roman"/>
              </w:rPr>
            </w:pPr>
            <w:r w:rsidRPr="004F1CA8">
              <w:rPr>
                <w:rFonts w:ascii="Times New Roman" w:hAnsi="Times New Roman"/>
              </w:rPr>
              <w:t>United Nations</w:t>
            </w:r>
          </w:p>
        </w:tc>
        <w:tc>
          <w:tcPr>
            <w:tcW w:w="5094" w:type="dxa"/>
          </w:tcPr>
          <w:p w:rsidR="00DB489A" w:rsidRPr="004F1CA8" w:rsidRDefault="00DB489A" w:rsidP="005F5D01">
            <w:pPr>
              <w:pStyle w:val="ListParagraph"/>
              <w:numPr>
                <w:ilvl w:val="0"/>
                <w:numId w:val="7"/>
              </w:numPr>
              <w:ind w:left="304" w:hanging="180"/>
              <w:rPr>
                <w:rFonts w:ascii="Times New Roman" w:hAnsi="Times New Roman"/>
              </w:rPr>
            </w:pPr>
            <w:r w:rsidRPr="004F1CA8">
              <w:rPr>
                <w:rFonts w:ascii="Times New Roman" w:hAnsi="Times New Roman"/>
              </w:rPr>
              <w:t>Founding Member: 1945</w:t>
            </w:r>
          </w:p>
          <w:p w:rsidR="00DB489A" w:rsidRPr="004F1CA8" w:rsidRDefault="00DB489A" w:rsidP="005F5D01">
            <w:pPr>
              <w:pStyle w:val="ListParagraph"/>
              <w:numPr>
                <w:ilvl w:val="0"/>
                <w:numId w:val="7"/>
              </w:numPr>
              <w:ind w:left="304" w:hanging="180"/>
              <w:rPr>
                <w:rFonts w:ascii="Times New Roman" w:hAnsi="Times New Roman"/>
                <w:color w:val="000000"/>
              </w:rPr>
            </w:pPr>
            <w:r w:rsidRPr="004F1CA8">
              <w:rPr>
                <w:rFonts w:ascii="Times New Roman" w:hAnsi="Times New Roman"/>
                <w:color w:val="000000"/>
              </w:rPr>
              <w:t xml:space="preserve">November 12, 1974: South Africa was suspended from participating in the work of the UN because of international opposition to the policy of apartheid. </w:t>
            </w:r>
          </w:p>
          <w:p w:rsidR="00DB489A" w:rsidRPr="005F5D01" w:rsidRDefault="00DB489A" w:rsidP="005F5D01">
            <w:pPr>
              <w:pStyle w:val="ListParagraph"/>
              <w:numPr>
                <w:ilvl w:val="0"/>
                <w:numId w:val="7"/>
              </w:numPr>
              <w:ind w:left="304" w:hanging="180"/>
              <w:rPr>
                <w:rFonts w:ascii="Times New Roman" w:hAnsi="Times New Roman"/>
              </w:rPr>
            </w:pPr>
            <w:r w:rsidRPr="004F1CA8">
              <w:rPr>
                <w:rFonts w:ascii="Times New Roman" w:hAnsi="Times New Roman"/>
                <w:color w:val="000000"/>
              </w:rPr>
              <w:t>South Africa was re-admitted to the UN in 1994 following its transition into a democracy</w:t>
            </w:r>
          </w:p>
        </w:tc>
      </w:tr>
      <w:tr w:rsidR="00DB489A" w:rsidRPr="004F1CA8" w:rsidTr="00AB098A">
        <w:tc>
          <w:tcPr>
            <w:tcW w:w="4428" w:type="dxa"/>
          </w:tcPr>
          <w:p w:rsidR="00DB489A" w:rsidRPr="004F1CA8" w:rsidRDefault="00DB489A" w:rsidP="00122BD2">
            <w:pPr>
              <w:rPr>
                <w:rFonts w:ascii="Times New Roman" w:hAnsi="Times New Roman"/>
                <w:b/>
              </w:rPr>
            </w:pPr>
            <w:r w:rsidRPr="004F1CA8">
              <w:rPr>
                <w:rFonts w:ascii="Times New Roman" w:hAnsi="Times New Roman"/>
                <w:b/>
              </w:rPr>
              <w:t>CESCR</w:t>
            </w:r>
          </w:p>
          <w:p w:rsidR="00DB489A" w:rsidRPr="004F1CA8" w:rsidRDefault="00DB489A" w:rsidP="00122BD2">
            <w:pPr>
              <w:rPr>
                <w:rFonts w:ascii="Times New Roman" w:hAnsi="Times New Roman"/>
              </w:rPr>
            </w:pPr>
            <w:r w:rsidRPr="004F1CA8">
              <w:rPr>
                <w:rFonts w:ascii="Times New Roman" w:hAnsi="Times New Roman"/>
              </w:rPr>
              <w:t xml:space="preserve">International Covenant on Economic, Social and Cultural Rights </w:t>
            </w:r>
          </w:p>
        </w:tc>
        <w:tc>
          <w:tcPr>
            <w:tcW w:w="5094" w:type="dxa"/>
          </w:tcPr>
          <w:p w:rsidR="00DB489A" w:rsidRPr="004F1CA8" w:rsidRDefault="00DB489A" w:rsidP="00AB098A">
            <w:pPr>
              <w:rPr>
                <w:rFonts w:ascii="Times New Roman" w:hAnsi="Times New Roman"/>
              </w:rPr>
            </w:pPr>
            <w:r w:rsidRPr="004F1CA8">
              <w:rPr>
                <w:rFonts w:ascii="Times New Roman" w:hAnsi="Times New Roman"/>
              </w:rPr>
              <w:t>Signature (Yes/No): Yes</w:t>
            </w:r>
          </w:p>
          <w:p w:rsidR="00DB489A" w:rsidRPr="004F1CA8" w:rsidRDefault="00DB489A" w:rsidP="00AB098A">
            <w:pPr>
              <w:rPr>
                <w:rFonts w:ascii="Times New Roman" w:hAnsi="Times New Roman"/>
              </w:rPr>
            </w:pPr>
            <w:r w:rsidRPr="004F1CA8">
              <w:rPr>
                <w:rFonts w:ascii="Times New Roman" w:hAnsi="Times New Roman"/>
              </w:rPr>
              <w:t>Date: October 3, 1994</w:t>
            </w:r>
          </w:p>
          <w:p w:rsidR="00DB489A" w:rsidRPr="004F1CA8" w:rsidRDefault="00DB489A" w:rsidP="00AB098A">
            <w:pPr>
              <w:rPr>
                <w:rFonts w:ascii="Times New Roman" w:hAnsi="Times New Roman"/>
              </w:rPr>
            </w:pPr>
            <w:r w:rsidRPr="004F1CA8">
              <w:rPr>
                <w:rFonts w:ascii="Times New Roman" w:hAnsi="Times New Roman"/>
              </w:rPr>
              <w:t>Ratification: Yes</w:t>
            </w:r>
          </w:p>
          <w:p w:rsidR="00DB489A" w:rsidRPr="004F1CA8" w:rsidRDefault="00DB489A" w:rsidP="00AB098A">
            <w:pPr>
              <w:rPr>
                <w:rFonts w:ascii="Times New Roman" w:hAnsi="Times New Roman"/>
              </w:rPr>
            </w:pPr>
            <w:r w:rsidRPr="004F1CA8">
              <w:rPr>
                <w:rFonts w:ascii="Times New Roman" w:hAnsi="Times New Roman"/>
              </w:rPr>
              <w:t>Date: January 12, 2015</w:t>
            </w:r>
          </w:p>
        </w:tc>
      </w:tr>
      <w:tr w:rsidR="00DB489A" w:rsidRPr="004F1CA8" w:rsidTr="00AB098A">
        <w:tc>
          <w:tcPr>
            <w:tcW w:w="4428" w:type="dxa"/>
          </w:tcPr>
          <w:p w:rsidR="00DB489A" w:rsidRPr="004F1CA8" w:rsidRDefault="00DB489A" w:rsidP="00122BD2">
            <w:pPr>
              <w:rPr>
                <w:rFonts w:ascii="Times New Roman" w:hAnsi="Times New Roman"/>
                <w:b/>
              </w:rPr>
            </w:pPr>
            <w:r w:rsidRPr="004F1CA8">
              <w:rPr>
                <w:rFonts w:ascii="Times New Roman" w:hAnsi="Times New Roman"/>
                <w:b/>
              </w:rPr>
              <w:t>CCPR</w:t>
            </w:r>
          </w:p>
          <w:p w:rsidR="00DB489A" w:rsidRPr="004F1CA8" w:rsidRDefault="00DB489A" w:rsidP="00122BD2">
            <w:pPr>
              <w:rPr>
                <w:rFonts w:ascii="Times New Roman" w:hAnsi="Times New Roman"/>
              </w:rPr>
            </w:pPr>
            <w:r w:rsidRPr="004F1CA8">
              <w:rPr>
                <w:rFonts w:ascii="Times New Roman" w:hAnsi="Times New Roman"/>
              </w:rPr>
              <w:t>International Covenant on Civil and Political Rights</w:t>
            </w:r>
          </w:p>
        </w:tc>
        <w:tc>
          <w:tcPr>
            <w:tcW w:w="5094" w:type="dxa"/>
          </w:tcPr>
          <w:p w:rsidR="00DB489A" w:rsidRPr="004F1CA8" w:rsidRDefault="00DB489A" w:rsidP="00AB098A">
            <w:pPr>
              <w:rPr>
                <w:rFonts w:ascii="Times New Roman" w:hAnsi="Times New Roman"/>
              </w:rPr>
            </w:pPr>
            <w:r w:rsidRPr="004F1CA8">
              <w:rPr>
                <w:rFonts w:ascii="Times New Roman" w:hAnsi="Times New Roman"/>
              </w:rPr>
              <w:t>Signature (Yes/No): Yes</w:t>
            </w:r>
          </w:p>
          <w:p w:rsidR="00DB489A" w:rsidRPr="004F1CA8" w:rsidRDefault="00DB489A" w:rsidP="00AB098A">
            <w:pPr>
              <w:rPr>
                <w:rFonts w:ascii="Times New Roman" w:hAnsi="Times New Roman"/>
              </w:rPr>
            </w:pPr>
            <w:r w:rsidRPr="004F1CA8">
              <w:rPr>
                <w:rFonts w:ascii="Times New Roman" w:hAnsi="Times New Roman"/>
              </w:rPr>
              <w:t>Date: October 3, 1994</w:t>
            </w:r>
          </w:p>
          <w:p w:rsidR="00DB489A" w:rsidRPr="004F1CA8" w:rsidRDefault="00DB489A" w:rsidP="00AB098A">
            <w:pPr>
              <w:rPr>
                <w:rFonts w:ascii="Times New Roman" w:hAnsi="Times New Roman"/>
              </w:rPr>
            </w:pPr>
            <w:r w:rsidRPr="004F1CA8">
              <w:rPr>
                <w:rFonts w:ascii="Times New Roman" w:hAnsi="Times New Roman"/>
              </w:rPr>
              <w:t>Ratification: Yes</w:t>
            </w:r>
          </w:p>
          <w:p w:rsidR="00DB489A" w:rsidRPr="004F1CA8" w:rsidRDefault="00DB489A" w:rsidP="00AB098A">
            <w:pPr>
              <w:rPr>
                <w:rFonts w:ascii="Times New Roman" w:hAnsi="Times New Roman"/>
              </w:rPr>
            </w:pPr>
            <w:r w:rsidRPr="004F1CA8">
              <w:rPr>
                <w:rFonts w:ascii="Times New Roman" w:hAnsi="Times New Roman"/>
              </w:rPr>
              <w:t>Date: December 10, 1998</w:t>
            </w:r>
          </w:p>
        </w:tc>
      </w:tr>
      <w:tr w:rsidR="00DB489A" w:rsidRPr="004F1CA8" w:rsidTr="00AB098A">
        <w:tc>
          <w:tcPr>
            <w:tcW w:w="4428" w:type="dxa"/>
          </w:tcPr>
          <w:p w:rsidR="00DB489A" w:rsidRPr="004F1CA8" w:rsidRDefault="00DB489A" w:rsidP="00122BD2">
            <w:pPr>
              <w:rPr>
                <w:rFonts w:ascii="Times New Roman" w:hAnsi="Times New Roman"/>
                <w:b/>
              </w:rPr>
            </w:pPr>
            <w:r w:rsidRPr="004F1CA8">
              <w:rPr>
                <w:rFonts w:ascii="Times New Roman" w:hAnsi="Times New Roman"/>
                <w:b/>
              </w:rPr>
              <w:t>CCPR-OP1</w:t>
            </w:r>
          </w:p>
          <w:p w:rsidR="00DB489A" w:rsidRPr="004F1CA8" w:rsidRDefault="00DB489A" w:rsidP="00122BD2">
            <w:pPr>
              <w:rPr>
                <w:rFonts w:ascii="Times New Roman" w:hAnsi="Times New Roman"/>
              </w:rPr>
            </w:pPr>
            <w:r w:rsidRPr="004F1CA8">
              <w:rPr>
                <w:rFonts w:ascii="Times New Roman" w:hAnsi="Times New Roman"/>
              </w:rPr>
              <w:t xml:space="preserve">Optional Protocol to the International Covenant on Civil and Political Rights </w:t>
            </w:r>
          </w:p>
        </w:tc>
        <w:tc>
          <w:tcPr>
            <w:tcW w:w="5094" w:type="dxa"/>
          </w:tcPr>
          <w:p w:rsidR="00DB489A" w:rsidRPr="004F1CA8" w:rsidRDefault="00DB489A" w:rsidP="00AB098A">
            <w:pPr>
              <w:rPr>
                <w:rFonts w:ascii="Times New Roman" w:hAnsi="Times New Roman"/>
              </w:rPr>
            </w:pPr>
            <w:r w:rsidRPr="004F1CA8">
              <w:rPr>
                <w:rFonts w:ascii="Times New Roman" w:hAnsi="Times New Roman"/>
              </w:rPr>
              <w:t>Date: August 28, 2002 (accession)</w:t>
            </w:r>
          </w:p>
        </w:tc>
      </w:tr>
      <w:tr w:rsidR="00DB489A" w:rsidRPr="004F1CA8" w:rsidTr="00AB098A">
        <w:tc>
          <w:tcPr>
            <w:tcW w:w="4428" w:type="dxa"/>
          </w:tcPr>
          <w:p w:rsidR="00DB489A" w:rsidRPr="004F1CA8" w:rsidRDefault="00DB489A" w:rsidP="00122BD2">
            <w:pPr>
              <w:rPr>
                <w:rFonts w:ascii="Times New Roman" w:hAnsi="Times New Roman"/>
                <w:b/>
              </w:rPr>
            </w:pPr>
            <w:r w:rsidRPr="004F1CA8">
              <w:rPr>
                <w:rFonts w:ascii="Times New Roman" w:hAnsi="Times New Roman"/>
                <w:b/>
              </w:rPr>
              <w:t>CCPR-OP2-DP</w:t>
            </w:r>
          </w:p>
          <w:p w:rsidR="00DB489A" w:rsidRPr="004F1CA8" w:rsidRDefault="00DB489A" w:rsidP="00122BD2">
            <w:pPr>
              <w:rPr>
                <w:rFonts w:ascii="Times New Roman" w:hAnsi="Times New Roman"/>
              </w:rPr>
            </w:pPr>
            <w:r w:rsidRPr="004F1CA8">
              <w:rPr>
                <w:rFonts w:ascii="Times New Roman" w:hAnsi="Times New Roman"/>
              </w:rPr>
              <w:t>Second Optional Protocol to the International Covenant on Civil and Political Rights</w:t>
            </w:r>
          </w:p>
        </w:tc>
        <w:tc>
          <w:tcPr>
            <w:tcW w:w="5094" w:type="dxa"/>
          </w:tcPr>
          <w:p w:rsidR="00DB489A" w:rsidRPr="004F1CA8" w:rsidRDefault="00DB489A" w:rsidP="00746E61">
            <w:pPr>
              <w:rPr>
                <w:rFonts w:ascii="Times New Roman" w:hAnsi="Times New Roman"/>
              </w:rPr>
            </w:pPr>
            <w:r w:rsidRPr="004F1CA8">
              <w:rPr>
                <w:rFonts w:ascii="Times New Roman" w:hAnsi="Times New Roman"/>
              </w:rPr>
              <w:t>Date: August 28, 2002 (accession)</w:t>
            </w:r>
          </w:p>
        </w:tc>
      </w:tr>
      <w:tr w:rsidR="00DB489A" w:rsidRPr="004F1CA8" w:rsidTr="00AB098A">
        <w:tc>
          <w:tcPr>
            <w:tcW w:w="4428" w:type="dxa"/>
          </w:tcPr>
          <w:p w:rsidR="00DB489A" w:rsidRPr="004F1CA8" w:rsidRDefault="00DB489A" w:rsidP="00122BD2">
            <w:pPr>
              <w:rPr>
                <w:rFonts w:ascii="Times New Roman" w:hAnsi="Times New Roman"/>
                <w:b/>
              </w:rPr>
            </w:pPr>
            <w:r w:rsidRPr="004F1CA8">
              <w:rPr>
                <w:rFonts w:ascii="Times New Roman" w:hAnsi="Times New Roman"/>
                <w:b/>
              </w:rPr>
              <w:t>CERD</w:t>
            </w:r>
          </w:p>
          <w:p w:rsidR="00DB489A" w:rsidRPr="004F1CA8" w:rsidRDefault="00DB489A" w:rsidP="00122BD2">
            <w:pPr>
              <w:rPr>
                <w:rFonts w:ascii="Times New Roman" w:hAnsi="Times New Roman"/>
              </w:rPr>
            </w:pPr>
            <w:r w:rsidRPr="004F1CA8">
              <w:rPr>
                <w:rFonts w:ascii="Times New Roman" w:hAnsi="Times New Roman"/>
              </w:rPr>
              <w:t>International Covenant on All Forms of Racial Discrimination</w:t>
            </w:r>
          </w:p>
        </w:tc>
        <w:tc>
          <w:tcPr>
            <w:tcW w:w="5094" w:type="dxa"/>
          </w:tcPr>
          <w:p w:rsidR="00DB489A" w:rsidRPr="004F1CA8" w:rsidRDefault="00DB489A" w:rsidP="00746E61">
            <w:pPr>
              <w:rPr>
                <w:rFonts w:ascii="Times New Roman" w:hAnsi="Times New Roman"/>
              </w:rPr>
            </w:pPr>
            <w:r w:rsidRPr="004F1CA8">
              <w:rPr>
                <w:rFonts w:ascii="Times New Roman" w:hAnsi="Times New Roman"/>
              </w:rPr>
              <w:t>Signature (Yes/No): Yes</w:t>
            </w:r>
          </w:p>
          <w:p w:rsidR="00DB489A" w:rsidRPr="004F1CA8" w:rsidRDefault="00DB489A" w:rsidP="00746E61">
            <w:pPr>
              <w:rPr>
                <w:rFonts w:ascii="Times New Roman" w:hAnsi="Times New Roman"/>
              </w:rPr>
            </w:pPr>
            <w:r w:rsidRPr="004F1CA8">
              <w:rPr>
                <w:rFonts w:ascii="Times New Roman" w:hAnsi="Times New Roman"/>
              </w:rPr>
              <w:t>Date: October 3, 1994</w:t>
            </w:r>
          </w:p>
          <w:p w:rsidR="00DB489A" w:rsidRPr="004F1CA8" w:rsidRDefault="00DB489A" w:rsidP="00746E61">
            <w:pPr>
              <w:rPr>
                <w:rFonts w:ascii="Times New Roman" w:hAnsi="Times New Roman"/>
              </w:rPr>
            </w:pPr>
            <w:r w:rsidRPr="004F1CA8">
              <w:rPr>
                <w:rFonts w:ascii="Times New Roman" w:hAnsi="Times New Roman"/>
              </w:rPr>
              <w:t>Ratification: Yes</w:t>
            </w:r>
          </w:p>
          <w:p w:rsidR="00DB489A" w:rsidRPr="004F1CA8" w:rsidRDefault="00DB489A" w:rsidP="00746E61">
            <w:pPr>
              <w:rPr>
                <w:rFonts w:ascii="Times New Roman" w:hAnsi="Times New Roman"/>
              </w:rPr>
            </w:pPr>
            <w:r w:rsidRPr="004F1CA8">
              <w:rPr>
                <w:rFonts w:ascii="Times New Roman" w:hAnsi="Times New Roman"/>
              </w:rPr>
              <w:t>Date: December 10, 1998</w:t>
            </w:r>
          </w:p>
        </w:tc>
      </w:tr>
      <w:tr w:rsidR="00DB489A" w:rsidRPr="004F1CA8" w:rsidTr="00AB098A">
        <w:tc>
          <w:tcPr>
            <w:tcW w:w="4428" w:type="dxa"/>
          </w:tcPr>
          <w:p w:rsidR="00DB489A" w:rsidRPr="004F1CA8" w:rsidRDefault="00DB489A" w:rsidP="00122BD2">
            <w:pPr>
              <w:rPr>
                <w:rFonts w:ascii="Times New Roman" w:hAnsi="Times New Roman"/>
                <w:b/>
              </w:rPr>
            </w:pPr>
            <w:r w:rsidRPr="004F1CA8">
              <w:rPr>
                <w:rFonts w:ascii="Times New Roman" w:hAnsi="Times New Roman"/>
                <w:b/>
              </w:rPr>
              <w:t>CEDAW</w:t>
            </w:r>
          </w:p>
          <w:p w:rsidR="00DB489A" w:rsidRPr="004F1CA8" w:rsidRDefault="00DB489A" w:rsidP="00122BD2">
            <w:pPr>
              <w:rPr>
                <w:rFonts w:ascii="Times New Roman" w:hAnsi="Times New Roman"/>
              </w:rPr>
            </w:pPr>
            <w:r w:rsidRPr="004F1CA8">
              <w:rPr>
                <w:rFonts w:ascii="Times New Roman" w:hAnsi="Times New Roman"/>
              </w:rPr>
              <w:t xml:space="preserve">Convention on Elimination of All Forms of Discrimination Against Women </w:t>
            </w:r>
          </w:p>
        </w:tc>
        <w:tc>
          <w:tcPr>
            <w:tcW w:w="5094" w:type="dxa"/>
          </w:tcPr>
          <w:p w:rsidR="00DB489A" w:rsidRPr="004F1CA8" w:rsidRDefault="00DB489A" w:rsidP="00746E61">
            <w:pPr>
              <w:rPr>
                <w:rFonts w:ascii="Times New Roman" w:hAnsi="Times New Roman"/>
              </w:rPr>
            </w:pPr>
            <w:r w:rsidRPr="004F1CA8">
              <w:rPr>
                <w:rFonts w:ascii="Times New Roman" w:hAnsi="Times New Roman"/>
              </w:rPr>
              <w:t>Signature (Yes/No): Yes</w:t>
            </w:r>
          </w:p>
          <w:p w:rsidR="00DB489A" w:rsidRPr="004F1CA8" w:rsidRDefault="00DB489A" w:rsidP="00746E61">
            <w:pPr>
              <w:rPr>
                <w:rFonts w:ascii="Times New Roman" w:hAnsi="Times New Roman"/>
              </w:rPr>
            </w:pPr>
            <w:r w:rsidRPr="004F1CA8">
              <w:rPr>
                <w:rFonts w:ascii="Times New Roman" w:hAnsi="Times New Roman"/>
              </w:rPr>
              <w:t>Date: January 29, 1993</w:t>
            </w:r>
          </w:p>
          <w:p w:rsidR="00DB489A" w:rsidRPr="004F1CA8" w:rsidRDefault="00DB489A" w:rsidP="00746E61">
            <w:pPr>
              <w:rPr>
                <w:rFonts w:ascii="Times New Roman" w:hAnsi="Times New Roman"/>
              </w:rPr>
            </w:pPr>
            <w:r w:rsidRPr="004F1CA8">
              <w:rPr>
                <w:rFonts w:ascii="Times New Roman" w:hAnsi="Times New Roman"/>
              </w:rPr>
              <w:t>Ratification: Yes</w:t>
            </w:r>
          </w:p>
          <w:p w:rsidR="00DB489A" w:rsidRDefault="00DB489A" w:rsidP="00746E61">
            <w:pPr>
              <w:rPr>
                <w:rFonts w:ascii="Times New Roman" w:hAnsi="Times New Roman"/>
              </w:rPr>
            </w:pPr>
            <w:r w:rsidRPr="004F1CA8">
              <w:rPr>
                <w:rFonts w:ascii="Times New Roman" w:hAnsi="Times New Roman"/>
              </w:rPr>
              <w:t>Date: June 16, 1995</w:t>
            </w:r>
          </w:p>
          <w:p w:rsidR="00DB489A" w:rsidRPr="004F1CA8" w:rsidRDefault="00DB489A" w:rsidP="00746E61">
            <w:pPr>
              <w:rPr>
                <w:rFonts w:ascii="Times New Roman" w:hAnsi="Times New Roman"/>
              </w:rPr>
            </w:pPr>
          </w:p>
        </w:tc>
      </w:tr>
      <w:tr w:rsidR="00DB489A" w:rsidRPr="004F1CA8" w:rsidTr="00AB098A">
        <w:tc>
          <w:tcPr>
            <w:tcW w:w="4428" w:type="dxa"/>
          </w:tcPr>
          <w:p w:rsidR="00DB489A" w:rsidRPr="004F1CA8" w:rsidRDefault="00DB489A" w:rsidP="00122BD2">
            <w:pPr>
              <w:rPr>
                <w:rFonts w:ascii="Times New Roman" w:hAnsi="Times New Roman"/>
                <w:b/>
              </w:rPr>
            </w:pPr>
            <w:r w:rsidRPr="004F1CA8">
              <w:rPr>
                <w:rFonts w:ascii="Times New Roman" w:hAnsi="Times New Roman"/>
                <w:b/>
              </w:rPr>
              <w:t>CEDAW-OP</w:t>
            </w:r>
          </w:p>
          <w:p w:rsidR="00DB489A" w:rsidRPr="004F1CA8" w:rsidRDefault="00DB489A" w:rsidP="00122BD2">
            <w:pPr>
              <w:rPr>
                <w:rFonts w:ascii="Times New Roman" w:hAnsi="Times New Roman"/>
              </w:rPr>
            </w:pPr>
            <w:r w:rsidRPr="004F1CA8">
              <w:rPr>
                <w:rFonts w:ascii="Times New Roman" w:hAnsi="Times New Roman"/>
              </w:rPr>
              <w:t>Optional Protocol to the Convention on the Elimination of All Forms of Discrimination Against Women</w:t>
            </w:r>
          </w:p>
        </w:tc>
        <w:tc>
          <w:tcPr>
            <w:tcW w:w="5094" w:type="dxa"/>
          </w:tcPr>
          <w:p w:rsidR="00DB489A" w:rsidRPr="004F1CA8" w:rsidRDefault="00DB489A" w:rsidP="00746E61">
            <w:pPr>
              <w:rPr>
                <w:rFonts w:ascii="Times New Roman" w:hAnsi="Times New Roman"/>
              </w:rPr>
            </w:pPr>
            <w:r w:rsidRPr="004F1CA8">
              <w:rPr>
                <w:rFonts w:ascii="Times New Roman" w:hAnsi="Times New Roman"/>
              </w:rPr>
              <w:t>Date: October 18, 2005 (accession)</w:t>
            </w:r>
          </w:p>
        </w:tc>
      </w:tr>
      <w:tr w:rsidR="00DB489A" w:rsidRPr="004F1CA8" w:rsidTr="00AB098A">
        <w:tc>
          <w:tcPr>
            <w:tcW w:w="4428" w:type="dxa"/>
          </w:tcPr>
          <w:p w:rsidR="00DB489A" w:rsidRPr="004F1CA8" w:rsidRDefault="00DB489A" w:rsidP="00122BD2">
            <w:pPr>
              <w:rPr>
                <w:rFonts w:ascii="Times New Roman" w:hAnsi="Times New Roman"/>
                <w:b/>
              </w:rPr>
            </w:pPr>
            <w:r w:rsidRPr="004F1CA8">
              <w:rPr>
                <w:rFonts w:ascii="Times New Roman" w:hAnsi="Times New Roman"/>
                <w:b/>
              </w:rPr>
              <w:t>CAT</w:t>
            </w:r>
          </w:p>
          <w:p w:rsidR="00DB489A" w:rsidRPr="004F1CA8" w:rsidRDefault="00DB489A" w:rsidP="00122BD2">
            <w:pPr>
              <w:rPr>
                <w:rFonts w:ascii="Times New Roman" w:hAnsi="Times New Roman"/>
              </w:rPr>
            </w:pPr>
            <w:r w:rsidRPr="004F1CA8">
              <w:rPr>
                <w:rFonts w:ascii="Times New Roman" w:hAnsi="Times New Roman"/>
              </w:rPr>
              <w:t>Convention Against Torture and Other Cruel, Inhuman or Degrading Treatment or Punishment</w:t>
            </w:r>
          </w:p>
        </w:tc>
        <w:tc>
          <w:tcPr>
            <w:tcW w:w="5094" w:type="dxa"/>
          </w:tcPr>
          <w:p w:rsidR="00DB489A" w:rsidRPr="004F1CA8" w:rsidRDefault="00DB489A" w:rsidP="00746E61">
            <w:pPr>
              <w:rPr>
                <w:rFonts w:ascii="Times New Roman" w:hAnsi="Times New Roman"/>
              </w:rPr>
            </w:pPr>
            <w:r w:rsidRPr="004F1CA8">
              <w:rPr>
                <w:rFonts w:ascii="Times New Roman" w:hAnsi="Times New Roman"/>
              </w:rPr>
              <w:t>Signature (Yes/No): Yes</w:t>
            </w:r>
          </w:p>
          <w:p w:rsidR="00DB489A" w:rsidRPr="004F1CA8" w:rsidRDefault="00DB489A" w:rsidP="00746E61">
            <w:pPr>
              <w:rPr>
                <w:rFonts w:ascii="Times New Roman" w:hAnsi="Times New Roman"/>
              </w:rPr>
            </w:pPr>
            <w:r w:rsidRPr="004F1CA8">
              <w:rPr>
                <w:rFonts w:ascii="Times New Roman" w:hAnsi="Times New Roman"/>
              </w:rPr>
              <w:t>Date: January 29, 1993</w:t>
            </w:r>
          </w:p>
          <w:p w:rsidR="00DB489A" w:rsidRPr="004F1CA8" w:rsidRDefault="00DB489A" w:rsidP="00746E61">
            <w:pPr>
              <w:rPr>
                <w:rFonts w:ascii="Times New Roman" w:hAnsi="Times New Roman"/>
              </w:rPr>
            </w:pPr>
            <w:r w:rsidRPr="004F1CA8">
              <w:rPr>
                <w:rFonts w:ascii="Times New Roman" w:hAnsi="Times New Roman"/>
              </w:rPr>
              <w:t>Ratification: Yes</w:t>
            </w:r>
          </w:p>
          <w:p w:rsidR="00DB489A" w:rsidRPr="004F1CA8" w:rsidRDefault="00DB489A" w:rsidP="00746E61">
            <w:pPr>
              <w:rPr>
                <w:rFonts w:ascii="Times New Roman" w:hAnsi="Times New Roman"/>
              </w:rPr>
            </w:pPr>
            <w:r w:rsidRPr="004F1CA8">
              <w:rPr>
                <w:rFonts w:ascii="Times New Roman" w:hAnsi="Times New Roman"/>
              </w:rPr>
              <w:t>Date: December 10, 1998</w:t>
            </w:r>
          </w:p>
        </w:tc>
      </w:tr>
      <w:tr w:rsidR="00DB489A" w:rsidRPr="004F1CA8" w:rsidTr="00AB098A">
        <w:tc>
          <w:tcPr>
            <w:tcW w:w="4428" w:type="dxa"/>
          </w:tcPr>
          <w:p w:rsidR="00DB489A" w:rsidRPr="004F1CA8" w:rsidRDefault="00DB489A" w:rsidP="00122BD2">
            <w:pPr>
              <w:rPr>
                <w:rFonts w:ascii="Times New Roman" w:hAnsi="Times New Roman"/>
                <w:b/>
              </w:rPr>
            </w:pPr>
            <w:r w:rsidRPr="004F1CA8">
              <w:rPr>
                <w:rFonts w:ascii="Times New Roman" w:hAnsi="Times New Roman"/>
                <w:b/>
              </w:rPr>
              <w:t>CAT-OP</w:t>
            </w:r>
          </w:p>
          <w:p w:rsidR="00DB489A" w:rsidRPr="004F1CA8" w:rsidRDefault="00DB489A" w:rsidP="00122BD2">
            <w:pPr>
              <w:rPr>
                <w:rFonts w:ascii="Times New Roman" w:hAnsi="Times New Roman"/>
              </w:rPr>
            </w:pPr>
            <w:r w:rsidRPr="004F1CA8">
              <w:rPr>
                <w:rFonts w:ascii="Times New Roman" w:hAnsi="Times New Roman"/>
              </w:rPr>
              <w:t>Optional Protocol of the Convention Against Torture and Other Cruel, Inhuman or Degrading Treatment or Punishment</w:t>
            </w:r>
          </w:p>
        </w:tc>
        <w:tc>
          <w:tcPr>
            <w:tcW w:w="5094" w:type="dxa"/>
          </w:tcPr>
          <w:p w:rsidR="00DB489A" w:rsidRPr="004F1CA8" w:rsidRDefault="00DB489A" w:rsidP="00746E61">
            <w:pPr>
              <w:rPr>
                <w:rFonts w:ascii="Times New Roman" w:hAnsi="Times New Roman"/>
              </w:rPr>
            </w:pPr>
            <w:r w:rsidRPr="004F1CA8">
              <w:rPr>
                <w:rFonts w:ascii="Times New Roman" w:hAnsi="Times New Roman"/>
              </w:rPr>
              <w:t>Signature (Yes/No): Yes</w:t>
            </w:r>
          </w:p>
          <w:p w:rsidR="00DB489A" w:rsidRPr="004F1CA8" w:rsidRDefault="00DB489A" w:rsidP="00746E61">
            <w:pPr>
              <w:rPr>
                <w:rFonts w:ascii="Times New Roman" w:hAnsi="Times New Roman"/>
              </w:rPr>
            </w:pPr>
            <w:r w:rsidRPr="004F1CA8">
              <w:rPr>
                <w:rFonts w:ascii="Times New Roman" w:hAnsi="Times New Roman"/>
              </w:rPr>
              <w:t>Date: September 20, 2006</w:t>
            </w:r>
          </w:p>
          <w:p w:rsidR="00DB489A" w:rsidRPr="004F1CA8" w:rsidRDefault="00DB489A" w:rsidP="00746E61">
            <w:pPr>
              <w:rPr>
                <w:rFonts w:ascii="Times New Roman" w:hAnsi="Times New Roman"/>
              </w:rPr>
            </w:pPr>
            <w:r w:rsidRPr="004F1CA8">
              <w:rPr>
                <w:rFonts w:ascii="Times New Roman" w:hAnsi="Times New Roman"/>
              </w:rPr>
              <w:t>Ratification:</w:t>
            </w:r>
          </w:p>
          <w:p w:rsidR="00DB489A" w:rsidRPr="004F1CA8" w:rsidRDefault="00DB489A" w:rsidP="00746E61">
            <w:pPr>
              <w:rPr>
                <w:rFonts w:ascii="Times New Roman" w:hAnsi="Times New Roman"/>
              </w:rPr>
            </w:pPr>
            <w:r w:rsidRPr="004F1CA8">
              <w:rPr>
                <w:rFonts w:ascii="Times New Roman" w:hAnsi="Times New Roman"/>
              </w:rPr>
              <w:t>Date:</w:t>
            </w:r>
          </w:p>
        </w:tc>
      </w:tr>
      <w:tr w:rsidR="00DB489A" w:rsidRPr="004F1CA8" w:rsidTr="00746E61">
        <w:trPr>
          <w:trHeight w:val="1142"/>
        </w:trPr>
        <w:tc>
          <w:tcPr>
            <w:tcW w:w="4428" w:type="dxa"/>
          </w:tcPr>
          <w:p w:rsidR="00DB489A" w:rsidRPr="004F1CA8" w:rsidRDefault="00DB489A" w:rsidP="00122BD2">
            <w:pPr>
              <w:rPr>
                <w:rFonts w:ascii="Times New Roman" w:hAnsi="Times New Roman"/>
                <w:b/>
              </w:rPr>
            </w:pPr>
            <w:r w:rsidRPr="004F1CA8">
              <w:rPr>
                <w:rFonts w:ascii="Times New Roman" w:hAnsi="Times New Roman"/>
                <w:b/>
              </w:rPr>
              <w:t>CRC</w:t>
            </w:r>
          </w:p>
          <w:p w:rsidR="00DB489A" w:rsidRPr="004F1CA8" w:rsidRDefault="00DB489A" w:rsidP="00122BD2">
            <w:pPr>
              <w:rPr>
                <w:rFonts w:ascii="Times New Roman" w:hAnsi="Times New Roman"/>
              </w:rPr>
            </w:pPr>
            <w:r w:rsidRPr="004F1CA8">
              <w:rPr>
                <w:rFonts w:ascii="Times New Roman" w:hAnsi="Times New Roman"/>
              </w:rPr>
              <w:t>Convention on the Rights of the Child</w:t>
            </w:r>
          </w:p>
        </w:tc>
        <w:tc>
          <w:tcPr>
            <w:tcW w:w="5094" w:type="dxa"/>
          </w:tcPr>
          <w:p w:rsidR="00DB489A" w:rsidRPr="004F1CA8" w:rsidRDefault="00DB489A" w:rsidP="00746E61">
            <w:pPr>
              <w:rPr>
                <w:rFonts w:ascii="Times New Roman" w:hAnsi="Times New Roman"/>
              </w:rPr>
            </w:pPr>
            <w:r w:rsidRPr="004F1CA8">
              <w:rPr>
                <w:rFonts w:ascii="Times New Roman" w:hAnsi="Times New Roman"/>
              </w:rPr>
              <w:t>Signature (Yes/No): Yes</w:t>
            </w:r>
          </w:p>
          <w:p w:rsidR="00DB489A" w:rsidRPr="004F1CA8" w:rsidRDefault="00DB489A" w:rsidP="00746E61">
            <w:pPr>
              <w:rPr>
                <w:rFonts w:ascii="Times New Roman" w:hAnsi="Times New Roman"/>
              </w:rPr>
            </w:pPr>
            <w:r w:rsidRPr="004F1CA8">
              <w:rPr>
                <w:rFonts w:ascii="Times New Roman" w:hAnsi="Times New Roman"/>
              </w:rPr>
              <w:t>Date: January 29, 1993</w:t>
            </w:r>
          </w:p>
          <w:p w:rsidR="00DB489A" w:rsidRPr="004F1CA8" w:rsidRDefault="00DB489A" w:rsidP="00746E61">
            <w:pPr>
              <w:rPr>
                <w:rFonts w:ascii="Times New Roman" w:hAnsi="Times New Roman"/>
              </w:rPr>
            </w:pPr>
            <w:r w:rsidRPr="004F1CA8">
              <w:rPr>
                <w:rFonts w:ascii="Times New Roman" w:hAnsi="Times New Roman"/>
              </w:rPr>
              <w:t>Ratification: Yes</w:t>
            </w:r>
          </w:p>
          <w:p w:rsidR="00DB489A" w:rsidRPr="004F1CA8" w:rsidRDefault="00DB489A" w:rsidP="00746E61">
            <w:pPr>
              <w:rPr>
                <w:rFonts w:ascii="Times New Roman" w:hAnsi="Times New Roman"/>
              </w:rPr>
            </w:pPr>
            <w:r w:rsidRPr="004F1CA8">
              <w:rPr>
                <w:rFonts w:ascii="Times New Roman" w:hAnsi="Times New Roman"/>
              </w:rPr>
              <w:t>Date: June 16, 1995</w:t>
            </w:r>
          </w:p>
        </w:tc>
      </w:tr>
      <w:tr w:rsidR="00DB489A" w:rsidRPr="004F1CA8" w:rsidTr="00AB098A">
        <w:tc>
          <w:tcPr>
            <w:tcW w:w="4428" w:type="dxa"/>
          </w:tcPr>
          <w:p w:rsidR="00DB489A" w:rsidRPr="004F1CA8" w:rsidRDefault="00DB489A" w:rsidP="00122BD2">
            <w:pPr>
              <w:rPr>
                <w:rFonts w:ascii="Times New Roman" w:hAnsi="Times New Roman"/>
                <w:b/>
              </w:rPr>
            </w:pPr>
            <w:r w:rsidRPr="004F1CA8">
              <w:rPr>
                <w:rFonts w:ascii="Times New Roman" w:hAnsi="Times New Roman"/>
                <w:b/>
              </w:rPr>
              <w:t>CRC-OP-AC</w:t>
            </w:r>
          </w:p>
          <w:p w:rsidR="00DB489A" w:rsidRPr="004F1CA8" w:rsidRDefault="00DB489A" w:rsidP="00122BD2">
            <w:pPr>
              <w:rPr>
                <w:rFonts w:ascii="Times New Roman" w:hAnsi="Times New Roman"/>
              </w:rPr>
            </w:pPr>
            <w:r w:rsidRPr="004F1CA8">
              <w:rPr>
                <w:rFonts w:ascii="Times New Roman" w:hAnsi="Times New Roman"/>
              </w:rPr>
              <w:t>Optional Protocol on the Rights of the Child on the Involvement of Children in Armed Conflict</w:t>
            </w:r>
          </w:p>
        </w:tc>
        <w:tc>
          <w:tcPr>
            <w:tcW w:w="5094" w:type="dxa"/>
          </w:tcPr>
          <w:p w:rsidR="00DB489A" w:rsidRPr="004F1CA8" w:rsidRDefault="00DB489A" w:rsidP="00746E61">
            <w:pPr>
              <w:rPr>
                <w:rFonts w:ascii="Times New Roman" w:hAnsi="Times New Roman"/>
              </w:rPr>
            </w:pPr>
            <w:r w:rsidRPr="004F1CA8">
              <w:rPr>
                <w:rFonts w:ascii="Times New Roman" w:hAnsi="Times New Roman"/>
              </w:rPr>
              <w:t>Signature (Yes/No): Yes</w:t>
            </w:r>
          </w:p>
          <w:p w:rsidR="00DB489A" w:rsidRPr="004F1CA8" w:rsidRDefault="00DB489A" w:rsidP="00746E61">
            <w:pPr>
              <w:rPr>
                <w:rFonts w:ascii="Times New Roman" w:hAnsi="Times New Roman"/>
              </w:rPr>
            </w:pPr>
            <w:r w:rsidRPr="004F1CA8">
              <w:rPr>
                <w:rFonts w:ascii="Times New Roman" w:hAnsi="Times New Roman"/>
              </w:rPr>
              <w:t>Date: February 8, 2002</w:t>
            </w:r>
          </w:p>
          <w:p w:rsidR="00DB489A" w:rsidRPr="004F1CA8" w:rsidRDefault="00DB489A" w:rsidP="00746E61">
            <w:pPr>
              <w:rPr>
                <w:rFonts w:ascii="Times New Roman" w:hAnsi="Times New Roman"/>
              </w:rPr>
            </w:pPr>
            <w:r w:rsidRPr="004F1CA8">
              <w:rPr>
                <w:rFonts w:ascii="Times New Roman" w:hAnsi="Times New Roman"/>
              </w:rPr>
              <w:t>Ratification: Yes</w:t>
            </w:r>
          </w:p>
          <w:p w:rsidR="00DB489A" w:rsidRPr="004F1CA8" w:rsidRDefault="00DB489A" w:rsidP="00746E61">
            <w:pPr>
              <w:rPr>
                <w:rFonts w:ascii="Times New Roman" w:hAnsi="Times New Roman"/>
              </w:rPr>
            </w:pPr>
            <w:r w:rsidRPr="004F1CA8">
              <w:rPr>
                <w:rFonts w:ascii="Times New Roman" w:hAnsi="Times New Roman"/>
              </w:rPr>
              <w:t>Date: September 24, 2009</w:t>
            </w:r>
          </w:p>
        </w:tc>
      </w:tr>
      <w:tr w:rsidR="00DB489A" w:rsidRPr="004F1CA8" w:rsidTr="00AB098A">
        <w:tc>
          <w:tcPr>
            <w:tcW w:w="4428" w:type="dxa"/>
          </w:tcPr>
          <w:p w:rsidR="00DB489A" w:rsidRPr="004F1CA8" w:rsidRDefault="00DB489A" w:rsidP="00122BD2">
            <w:pPr>
              <w:rPr>
                <w:rFonts w:ascii="Times New Roman" w:hAnsi="Times New Roman"/>
                <w:b/>
              </w:rPr>
            </w:pPr>
            <w:r w:rsidRPr="004F1CA8">
              <w:rPr>
                <w:rFonts w:ascii="Times New Roman" w:hAnsi="Times New Roman"/>
                <w:b/>
              </w:rPr>
              <w:t>CRC-OP-SC</w:t>
            </w:r>
          </w:p>
          <w:p w:rsidR="00DB489A" w:rsidRPr="004F1CA8" w:rsidRDefault="00DB489A" w:rsidP="00122BD2">
            <w:pPr>
              <w:rPr>
                <w:rFonts w:ascii="Times New Roman" w:hAnsi="Times New Roman"/>
              </w:rPr>
            </w:pPr>
            <w:r w:rsidRPr="004F1CA8">
              <w:rPr>
                <w:rFonts w:ascii="Times New Roman" w:hAnsi="Times New Roman"/>
              </w:rPr>
              <w:t>Optional Protocol on the Rights of the Child on the Sale of Children, Child Prostitution and Child Pornography</w:t>
            </w:r>
          </w:p>
        </w:tc>
        <w:tc>
          <w:tcPr>
            <w:tcW w:w="5094" w:type="dxa"/>
          </w:tcPr>
          <w:p w:rsidR="00DB489A" w:rsidRPr="004F1CA8" w:rsidRDefault="00DB489A" w:rsidP="00746E61">
            <w:pPr>
              <w:rPr>
                <w:rFonts w:ascii="Times New Roman" w:hAnsi="Times New Roman"/>
              </w:rPr>
            </w:pPr>
            <w:r w:rsidRPr="004F1CA8">
              <w:rPr>
                <w:rFonts w:ascii="Times New Roman" w:hAnsi="Times New Roman"/>
              </w:rPr>
              <w:t>Date: June 30, 2003 (accession)</w:t>
            </w:r>
          </w:p>
          <w:p w:rsidR="00DB489A" w:rsidRPr="004F1CA8" w:rsidRDefault="00DB489A" w:rsidP="00746E61">
            <w:pPr>
              <w:rPr>
                <w:rFonts w:ascii="Times New Roman" w:hAnsi="Times New Roman"/>
              </w:rPr>
            </w:pPr>
          </w:p>
        </w:tc>
      </w:tr>
      <w:tr w:rsidR="00DB489A" w:rsidRPr="004F1CA8" w:rsidTr="00AB098A">
        <w:tc>
          <w:tcPr>
            <w:tcW w:w="4428" w:type="dxa"/>
          </w:tcPr>
          <w:p w:rsidR="00DB489A" w:rsidRPr="004F1CA8" w:rsidRDefault="00DB489A" w:rsidP="00122BD2">
            <w:pPr>
              <w:rPr>
                <w:rFonts w:ascii="Times New Roman" w:hAnsi="Times New Roman"/>
                <w:b/>
              </w:rPr>
            </w:pPr>
            <w:r w:rsidRPr="004F1CA8">
              <w:rPr>
                <w:rFonts w:ascii="Times New Roman" w:hAnsi="Times New Roman"/>
                <w:b/>
              </w:rPr>
              <w:t>CMW</w:t>
            </w:r>
          </w:p>
          <w:p w:rsidR="00DB489A" w:rsidRPr="004F1CA8" w:rsidRDefault="00DB489A" w:rsidP="00122BD2">
            <w:pPr>
              <w:rPr>
                <w:rFonts w:ascii="Times New Roman" w:hAnsi="Times New Roman"/>
              </w:rPr>
            </w:pPr>
            <w:r w:rsidRPr="004F1CA8">
              <w:rPr>
                <w:rFonts w:ascii="Times New Roman" w:hAnsi="Times New Roman"/>
              </w:rPr>
              <w:t>International Convention on the Protection of the Rights of All Migrant Workers and Members of Their Families</w:t>
            </w:r>
          </w:p>
        </w:tc>
        <w:tc>
          <w:tcPr>
            <w:tcW w:w="5094" w:type="dxa"/>
          </w:tcPr>
          <w:p w:rsidR="00DB489A" w:rsidRPr="004F1CA8" w:rsidRDefault="00DB489A" w:rsidP="00122BD2">
            <w:pPr>
              <w:rPr>
                <w:rFonts w:ascii="Times New Roman" w:hAnsi="Times New Roman"/>
              </w:rPr>
            </w:pPr>
            <w:r>
              <w:rPr>
                <w:rFonts w:ascii="Times New Roman" w:hAnsi="Times New Roman"/>
              </w:rPr>
              <w:t>Not yet signed but identified as a priority.</w:t>
            </w:r>
          </w:p>
        </w:tc>
      </w:tr>
      <w:tr w:rsidR="00DB489A" w:rsidRPr="004F1CA8" w:rsidTr="00AB098A">
        <w:tc>
          <w:tcPr>
            <w:tcW w:w="4428" w:type="dxa"/>
          </w:tcPr>
          <w:p w:rsidR="00DB489A" w:rsidRPr="004F1CA8" w:rsidRDefault="00DB489A" w:rsidP="00122BD2">
            <w:pPr>
              <w:rPr>
                <w:rFonts w:ascii="Times New Roman" w:hAnsi="Times New Roman"/>
                <w:b/>
              </w:rPr>
            </w:pPr>
            <w:r w:rsidRPr="004F1CA8">
              <w:rPr>
                <w:rFonts w:ascii="Times New Roman" w:hAnsi="Times New Roman"/>
                <w:b/>
              </w:rPr>
              <w:t>CRPD</w:t>
            </w:r>
          </w:p>
          <w:p w:rsidR="00DB489A" w:rsidRPr="004F1CA8" w:rsidRDefault="00DB489A" w:rsidP="00122BD2">
            <w:pPr>
              <w:rPr>
                <w:rFonts w:ascii="Times New Roman" w:hAnsi="Times New Roman"/>
              </w:rPr>
            </w:pPr>
            <w:r w:rsidRPr="004F1CA8">
              <w:rPr>
                <w:rFonts w:ascii="Times New Roman" w:hAnsi="Times New Roman"/>
              </w:rPr>
              <w:t>Convention on the Rights of Persons with Disabilities</w:t>
            </w:r>
          </w:p>
        </w:tc>
        <w:tc>
          <w:tcPr>
            <w:tcW w:w="5094" w:type="dxa"/>
          </w:tcPr>
          <w:p w:rsidR="00DB489A" w:rsidRPr="004F1CA8" w:rsidRDefault="00DB489A" w:rsidP="00746E61">
            <w:pPr>
              <w:rPr>
                <w:rFonts w:ascii="Times New Roman" w:hAnsi="Times New Roman"/>
              </w:rPr>
            </w:pPr>
            <w:r w:rsidRPr="004F1CA8">
              <w:rPr>
                <w:rFonts w:ascii="Times New Roman" w:hAnsi="Times New Roman"/>
              </w:rPr>
              <w:t>Signature (Yes/No): Yes</w:t>
            </w:r>
          </w:p>
          <w:p w:rsidR="00DB489A" w:rsidRPr="004F1CA8" w:rsidRDefault="00DB489A" w:rsidP="00746E61">
            <w:pPr>
              <w:rPr>
                <w:rFonts w:ascii="Times New Roman" w:hAnsi="Times New Roman"/>
              </w:rPr>
            </w:pPr>
            <w:r w:rsidRPr="004F1CA8">
              <w:rPr>
                <w:rFonts w:ascii="Times New Roman" w:hAnsi="Times New Roman"/>
              </w:rPr>
              <w:t>Date: March 30, 2007</w:t>
            </w:r>
          </w:p>
          <w:p w:rsidR="00DB489A" w:rsidRPr="004F1CA8" w:rsidRDefault="00DB489A" w:rsidP="00746E61">
            <w:pPr>
              <w:rPr>
                <w:rFonts w:ascii="Times New Roman" w:hAnsi="Times New Roman"/>
              </w:rPr>
            </w:pPr>
            <w:r w:rsidRPr="004F1CA8">
              <w:rPr>
                <w:rFonts w:ascii="Times New Roman" w:hAnsi="Times New Roman"/>
              </w:rPr>
              <w:t>Ratification: Yes</w:t>
            </w:r>
          </w:p>
          <w:p w:rsidR="00DB489A" w:rsidRPr="004F1CA8" w:rsidRDefault="00DB489A" w:rsidP="00746E61">
            <w:pPr>
              <w:rPr>
                <w:rFonts w:ascii="Times New Roman" w:hAnsi="Times New Roman"/>
              </w:rPr>
            </w:pPr>
            <w:r w:rsidRPr="004F1CA8">
              <w:rPr>
                <w:rFonts w:ascii="Times New Roman" w:hAnsi="Times New Roman"/>
              </w:rPr>
              <w:t>Date: November 30, 2007</w:t>
            </w:r>
          </w:p>
        </w:tc>
      </w:tr>
      <w:tr w:rsidR="00DB489A" w:rsidRPr="004F1CA8" w:rsidTr="00AB098A">
        <w:trPr>
          <w:trHeight w:val="794"/>
        </w:trPr>
        <w:tc>
          <w:tcPr>
            <w:tcW w:w="4428" w:type="dxa"/>
          </w:tcPr>
          <w:p w:rsidR="00DB489A" w:rsidRPr="004F1CA8" w:rsidRDefault="00DB489A" w:rsidP="00122BD2">
            <w:pPr>
              <w:rPr>
                <w:rFonts w:ascii="Times New Roman" w:hAnsi="Times New Roman"/>
                <w:b/>
              </w:rPr>
            </w:pPr>
            <w:r w:rsidRPr="004F1CA8">
              <w:rPr>
                <w:rFonts w:ascii="Times New Roman" w:hAnsi="Times New Roman"/>
                <w:b/>
              </w:rPr>
              <w:t>UPR – First Cycle</w:t>
            </w:r>
          </w:p>
          <w:p w:rsidR="00DB489A" w:rsidRPr="004F1CA8" w:rsidRDefault="00DB489A" w:rsidP="00122BD2">
            <w:pPr>
              <w:rPr>
                <w:rFonts w:ascii="Times New Roman" w:hAnsi="Times New Roman"/>
              </w:rPr>
            </w:pPr>
            <w:r w:rsidRPr="004F1CA8">
              <w:rPr>
                <w:rFonts w:ascii="Times New Roman" w:hAnsi="Times New Roman"/>
              </w:rPr>
              <w:t>Universal Periodic Review</w:t>
            </w:r>
          </w:p>
          <w:p w:rsidR="00DB489A" w:rsidRPr="004F1CA8" w:rsidRDefault="00DB489A" w:rsidP="00EC4DC3">
            <w:pPr>
              <w:rPr>
                <w:rFonts w:ascii="Times New Roman" w:hAnsi="Times New Roman"/>
              </w:rPr>
            </w:pPr>
            <w:hyperlink r:id="rId7" w:history="1">
              <w:r w:rsidRPr="00752BD8">
                <w:rPr>
                  <w:rStyle w:val="Hyperlink"/>
                  <w:rFonts w:ascii="Times New Roman" w:hAnsi="Times New Roman"/>
                </w:rPr>
                <w:t>http://www.ohchr.org/EN/HRBodies/UPR/Pages/ZASession1.aspx</w:t>
              </w:r>
            </w:hyperlink>
            <w:r>
              <w:rPr>
                <w:rFonts w:ascii="Times New Roman" w:hAnsi="Times New Roman"/>
              </w:rPr>
              <w:t xml:space="preserve"> </w:t>
            </w:r>
          </w:p>
        </w:tc>
        <w:tc>
          <w:tcPr>
            <w:tcW w:w="5094" w:type="dxa"/>
          </w:tcPr>
          <w:p w:rsidR="00DB489A" w:rsidRPr="004F1CA8" w:rsidRDefault="00DB489A" w:rsidP="00122BD2">
            <w:pPr>
              <w:rPr>
                <w:rFonts w:ascii="Times New Roman" w:hAnsi="Times New Roman"/>
              </w:rPr>
            </w:pPr>
            <w:r>
              <w:rPr>
                <w:rFonts w:ascii="Times New Roman" w:hAnsi="Times New Roman"/>
              </w:rPr>
              <w:t>Considered April 15, 2008, report dated May 23, 2008</w:t>
            </w:r>
          </w:p>
        </w:tc>
      </w:tr>
      <w:tr w:rsidR="00DB489A" w:rsidRPr="004F1CA8" w:rsidTr="00AB098A">
        <w:trPr>
          <w:trHeight w:val="794"/>
        </w:trPr>
        <w:tc>
          <w:tcPr>
            <w:tcW w:w="4428" w:type="dxa"/>
          </w:tcPr>
          <w:p w:rsidR="00DB489A" w:rsidRPr="004F1CA8" w:rsidRDefault="00DB489A" w:rsidP="00122BD2">
            <w:pPr>
              <w:rPr>
                <w:rFonts w:ascii="Times New Roman" w:hAnsi="Times New Roman"/>
                <w:b/>
              </w:rPr>
            </w:pPr>
            <w:r w:rsidRPr="004F1CA8">
              <w:rPr>
                <w:rFonts w:ascii="Times New Roman" w:hAnsi="Times New Roman"/>
                <w:b/>
              </w:rPr>
              <w:t>UPR – Second Cycle</w:t>
            </w:r>
          </w:p>
          <w:p w:rsidR="00DB489A" w:rsidRPr="004F1CA8" w:rsidRDefault="00DB489A" w:rsidP="00122BD2">
            <w:pPr>
              <w:rPr>
                <w:rFonts w:ascii="Times New Roman" w:hAnsi="Times New Roman"/>
              </w:rPr>
            </w:pPr>
            <w:r w:rsidRPr="004F1CA8">
              <w:rPr>
                <w:rFonts w:ascii="Times New Roman" w:hAnsi="Times New Roman"/>
              </w:rPr>
              <w:t>Universal Periodic Review</w:t>
            </w:r>
          </w:p>
          <w:p w:rsidR="00DB489A" w:rsidRPr="004F1CA8" w:rsidRDefault="00DB489A" w:rsidP="00EC4DC3">
            <w:pPr>
              <w:rPr>
                <w:rFonts w:ascii="Times New Roman" w:hAnsi="Times New Roman"/>
              </w:rPr>
            </w:pPr>
            <w:hyperlink r:id="rId8" w:history="1">
              <w:r w:rsidRPr="00752BD8">
                <w:rPr>
                  <w:rStyle w:val="Hyperlink"/>
                  <w:rFonts w:ascii="Times New Roman" w:hAnsi="Times New Roman"/>
                </w:rPr>
                <w:t>http://www.ohchr.org/EN/HRBodies/UPR/Pages/ZASession13.aspx</w:t>
              </w:r>
            </w:hyperlink>
            <w:r>
              <w:rPr>
                <w:rFonts w:ascii="Times New Roman" w:hAnsi="Times New Roman"/>
              </w:rPr>
              <w:t xml:space="preserve"> </w:t>
            </w:r>
          </w:p>
        </w:tc>
        <w:tc>
          <w:tcPr>
            <w:tcW w:w="5094" w:type="dxa"/>
          </w:tcPr>
          <w:p w:rsidR="00DB489A" w:rsidRPr="004F1CA8" w:rsidRDefault="00DB489A" w:rsidP="001864B6">
            <w:pPr>
              <w:rPr>
                <w:rFonts w:ascii="Times New Roman" w:hAnsi="Times New Roman"/>
              </w:rPr>
            </w:pPr>
            <w:r>
              <w:rPr>
                <w:rFonts w:ascii="Times New Roman" w:hAnsi="Times New Roman"/>
              </w:rPr>
              <w:t>Considered May 31, 2012, 2008, report dated July 9, 2012</w:t>
            </w:r>
          </w:p>
        </w:tc>
      </w:tr>
    </w:tbl>
    <w:p w:rsidR="00DB489A" w:rsidRPr="004F1CA8" w:rsidRDefault="00DB489A" w:rsidP="00122BD2">
      <w:pPr>
        <w:rPr>
          <w:rFonts w:ascii="Times New Roman" w:hAnsi="Times New Roman"/>
        </w:rPr>
      </w:pPr>
    </w:p>
    <w:p w:rsidR="00DB489A" w:rsidRPr="004F1CA8" w:rsidRDefault="00DB489A" w:rsidP="00122BD2">
      <w:pPr>
        <w:rPr>
          <w:rFonts w:ascii="Times New Roman" w:hAnsi="Times New Roman"/>
        </w:rPr>
      </w:pPr>
    </w:p>
    <w:p w:rsidR="00DB489A" w:rsidRPr="004F1CA8" w:rsidRDefault="00DB489A" w:rsidP="00122BD2">
      <w:pPr>
        <w:rPr>
          <w:rFonts w:ascii="Times New Roman" w:hAnsi="Times New Roman"/>
          <w:b/>
          <w:smallCaps/>
        </w:rPr>
      </w:pPr>
      <w:r w:rsidRPr="004F1CA8">
        <w:rPr>
          <w:rFonts w:ascii="Times New Roman" w:hAnsi="Times New Roman"/>
          <w:b/>
          <w:smallCaps/>
        </w:rPr>
        <w:t xml:space="preserve">International Criminal Court </w:t>
      </w:r>
      <w:r w:rsidRPr="004F1CA8">
        <w:rPr>
          <w:rFonts w:ascii="Times New Roman" w:hAnsi="Times New Roman"/>
          <w:i/>
        </w:rPr>
        <w:t xml:space="preserve">Rome Statute  </w:t>
      </w:r>
    </w:p>
    <w:p w:rsidR="00DB489A" w:rsidRPr="004F1CA8" w:rsidRDefault="00DB489A" w:rsidP="00122BD2">
      <w:pPr>
        <w:rPr>
          <w:rFonts w:ascii="Times New Roman" w:hAnsi="Times New Roman"/>
          <w:i/>
        </w:rPr>
      </w:pPr>
    </w:p>
    <w:p w:rsidR="00DB489A" w:rsidRPr="004F1CA8" w:rsidRDefault="00DB489A" w:rsidP="00134C5D">
      <w:pPr>
        <w:pStyle w:val="ListParagraph"/>
        <w:numPr>
          <w:ilvl w:val="0"/>
          <w:numId w:val="1"/>
        </w:numPr>
        <w:rPr>
          <w:rFonts w:ascii="Times New Roman" w:hAnsi="Times New Roman"/>
          <w:i/>
        </w:rPr>
      </w:pPr>
      <w:r w:rsidRPr="004F1CA8">
        <w:rPr>
          <w:rFonts w:ascii="Times New Roman" w:hAnsi="Times New Roman"/>
        </w:rPr>
        <w:t>Signed July 19, 1998 and ratified on November 7, 2000</w:t>
      </w:r>
    </w:p>
    <w:p w:rsidR="00DB489A" w:rsidRPr="004F1CA8" w:rsidRDefault="00DB489A" w:rsidP="00134C5D">
      <w:pPr>
        <w:rPr>
          <w:rFonts w:ascii="Times New Roman" w:hAnsi="Times New Roman"/>
          <w:color w:val="00B050"/>
        </w:rPr>
      </w:pPr>
    </w:p>
    <w:p w:rsidR="00DB489A" w:rsidRDefault="00DB489A">
      <w:pPr>
        <w:rPr>
          <w:rFonts w:ascii="Times New Roman" w:hAnsi="Times New Roman"/>
          <w:b/>
          <w:smallCaps/>
        </w:rPr>
      </w:pPr>
      <w:r>
        <w:rPr>
          <w:rFonts w:ascii="Times New Roman" w:hAnsi="Times New Roman"/>
          <w:b/>
          <w:smallCaps/>
        </w:rPr>
        <w:br w:type="page"/>
      </w:r>
    </w:p>
    <w:p w:rsidR="00DB489A" w:rsidRPr="004F1CA8" w:rsidRDefault="00DB489A" w:rsidP="008141B2">
      <w:pPr>
        <w:pStyle w:val="ListParagraph"/>
        <w:ind w:left="0"/>
        <w:rPr>
          <w:rFonts w:ascii="Times New Roman" w:hAnsi="Times New Roman"/>
          <w:b/>
          <w:smallCaps/>
        </w:rPr>
      </w:pPr>
      <w:r w:rsidRPr="004F1CA8">
        <w:rPr>
          <w:rFonts w:ascii="Times New Roman" w:hAnsi="Times New Roman"/>
          <w:b/>
          <w:smallCaps/>
        </w:rPr>
        <w:t xml:space="preserve">Regional Membership  </w:t>
      </w:r>
    </w:p>
    <w:p w:rsidR="00DB489A" w:rsidRPr="004F1CA8" w:rsidRDefault="00DB489A" w:rsidP="008141B2">
      <w:pPr>
        <w:pStyle w:val="ListParagraph"/>
        <w:ind w:left="0"/>
        <w:rPr>
          <w:rFonts w:ascii="Times New Roman" w:hAnsi="Times New Roman"/>
        </w:rPr>
      </w:pPr>
    </w:p>
    <w:p w:rsidR="00DB489A" w:rsidRPr="005F5D01" w:rsidRDefault="00DB489A" w:rsidP="008141B2">
      <w:pPr>
        <w:pStyle w:val="ListParagraph"/>
        <w:ind w:left="0"/>
        <w:rPr>
          <w:rFonts w:ascii="Times New Roman" w:hAnsi="Times New Roman"/>
          <w:b/>
          <w:i/>
        </w:rPr>
      </w:pPr>
      <w:r w:rsidRPr="005F5D01">
        <w:rPr>
          <w:rFonts w:ascii="Times New Roman" w:hAnsi="Times New Roman"/>
          <w:b/>
        </w:rPr>
        <w:t>African Union</w:t>
      </w:r>
    </w:p>
    <w:p w:rsidR="00DB489A" w:rsidRPr="004F1CA8" w:rsidRDefault="00DB489A" w:rsidP="00134C5D">
      <w:pPr>
        <w:numPr>
          <w:ilvl w:val="0"/>
          <w:numId w:val="2"/>
        </w:numPr>
        <w:rPr>
          <w:rFonts w:ascii="Times New Roman" w:hAnsi="Times New Roman"/>
        </w:rPr>
      </w:pPr>
      <w:r w:rsidRPr="004F1CA8">
        <w:rPr>
          <w:rFonts w:ascii="Times New Roman" w:hAnsi="Times New Roman"/>
        </w:rPr>
        <w:t>Member</w:t>
      </w:r>
    </w:p>
    <w:p w:rsidR="00DB489A" w:rsidRPr="004F1CA8" w:rsidRDefault="00DB489A" w:rsidP="00134C5D">
      <w:pPr>
        <w:pStyle w:val="ListParagraph"/>
        <w:numPr>
          <w:ilvl w:val="0"/>
          <w:numId w:val="2"/>
        </w:numPr>
        <w:rPr>
          <w:rFonts w:ascii="Times New Roman" w:hAnsi="Times New Roman"/>
        </w:rPr>
      </w:pPr>
      <w:r w:rsidRPr="004F1CA8">
        <w:rPr>
          <w:rFonts w:ascii="Times New Roman" w:hAnsi="Times New Roman"/>
        </w:rPr>
        <w:t>Date: June 6, 1994</w:t>
      </w:r>
    </w:p>
    <w:p w:rsidR="00DB489A" w:rsidRPr="004F1CA8" w:rsidRDefault="00DB489A" w:rsidP="004F1CA8">
      <w:pPr>
        <w:pStyle w:val="style1"/>
        <w:numPr>
          <w:ilvl w:val="0"/>
          <w:numId w:val="2"/>
        </w:numPr>
        <w:rPr>
          <w:lang/>
        </w:rPr>
      </w:pPr>
      <w:r w:rsidRPr="004F1CA8">
        <w:rPr>
          <w:lang/>
        </w:rPr>
        <w:t>The African Union (AU) was established to accelerate the process of integration in the continent, to enable it play its rightful role in the global economy while addressing multifaceted social, economic and political problems compounded by negative aspects of globali</w:t>
      </w:r>
      <w:r>
        <w:rPr>
          <w:lang/>
        </w:rPr>
        <w:t>z</w:t>
      </w:r>
      <w:r w:rsidRPr="004F1CA8">
        <w:rPr>
          <w:lang/>
        </w:rPr>
        <w:t xml:space="preserve">ation. </w:t>
      </w:r>
    </w:p>
    <w:p w:rsidR="00DB489A" w:rsidRPr="004F1CA8" w:rsidRDefault="00DB489A" w:rsidP="004F1CA8">
      <w:pPr>
        <w:pStyle w:val="style1"/>
        <w:numPr>
          <w:ilvl w:val="0"/>
          <w:numId w:val="2"/>
        </w:numPr>
        <w:rPr>
          <w:lang/>
        </w:rPr>
      </w:pPr>
      <w:r w:rsidRPr="004F1CA8">
        <w:rPr>
          <w:lang/>
        </w:rPr>
        <w:t xml:space="preserve">The main objectives of the OAU were, </w:t>
      </w:r>
      <w:r>
        <w:rPr>
          <w:lang/>
        </w:rPr>
        <w:t>to rid </w:t>
      </w:r>
      <w:r w:rsidRPr="004F1CA8">
        <w:rPr>
          <w:lang/>
        </w:rPr>
        <w:t xml:space="preserve">the continent of the remaining vestiges of colonization and apartheid; to  promote unity and solidarity among African States; to coordinate and intensify  cooperation for development; to safeguard the sovereignty and territorial  integrity of Member States and to promote international cooperation within the  framework of the United Nations.  </w:t>
      </w:r>
      <w:bookmarkStart w:id="0" w:name="quest"/>
      <w:bookmarkEnd w:id="0"/>
    </w:p>
    <w:p w:rsidR="00DB489A" w:rsidRPr="004F1CA8" w:rsidRDefault="00DB489A" w:rsidP="00134C5D">
      <w:pPr>
        <w:rPr>
          <w:rFonts w:ascii="Times New Roman" w:hAnsi="Times New Roman"/>
        </w:rPr>
      </w:pPr>
    </w:p>
    <w:p w:rsidR="00DB489A" w:rsidRPr="004F1CA8" w:rsidRDefault="00DB489A" w:rsidP="00134C5D">
      <w:pPr>
        <w:rPr>
          <w:rFonts w:ascii="Times New Roman" w:hAnsi="Times New Roman"/>
          <w:b/>
        </w:rPr>
      </w:pPr>
      <w:r w:rsidRPr="004F1CA8">
        <w:rPr>
          <w:rFonts w:ascii="Times New Roman" w:hAnsi="Times New Roman"/>
          <w:b/>
        </w:rPr>
        <w:t>UNIVERSAL PERIODIC REVIEW (UPR)</w:t>
      </w:r>
    </w:p>
    <w:p w:rsidR="00DB489A" w:rsidRDefault="00DB489A" w:rsidP="001864B6">
      <w:pPr>
        <w:rPr>
          <w:rFonts w:ascii="Times New Roman" w:hAnsi="Times New Roman"/>
          <w:b/>
        </w:rPr>
      </w:pPr>
      <w:bookmarkStart w:id="1" w:name="_GoBack"/>
      <w:bookmarkEnd w:id="1"/>
    </w:p>
    <w:p w:rsidR="00DB489A" w:rsidRPr="004F1CA8" w:rsidRDefault="00DB489A" w:rsidP="001864B6">
      <w:pPr>
        <w:ind w:firstLine="360"/>
        <w:rPr>
          <w:rFonts w:ascii="Times New Roman" w:hAnsi="Times New Roman"/>
          <w:b/>
        </w:rPr>
      </w:pPr>
      <w:r w:rsidRPr="004F1CA8">
        <w:rPr>
          <w:rFonts w:ascii="Times New Roman" w:hAnsi="Times New Roman"/>
          <w:b/>
        </w:rPr>
        <w:t>UPR – First Cycle</w:t>
      </w:r>
    </w:p>
    <w:p w:rsidR="00DB489A" w:rsidRPr="004F1CA8" w:rsidRDefault="00DB489A" w:rsidP="001864B6">
      <w:pPr>
        <w:ind w:firstLine="360"/>
        <w:rPr>
          <w:rFonts w:ascii="Times New Roman" w:hAnsi="Times New Roman"/>
        </w:rPr>
      </w:pPr>
      <w:r w:rsidRPr="004F1CA8">
        <w:rPr>
          <w:rFonts w:ascii="Times New Roman" w:hAnsi="Times New Roman"/>
        </w:rPr>
        <w:t>Universal Periodic Review</w:t>
      </w:r>
    </w:p>
    <w:p w:rsidR="00DB489A" w:rsidRDefault="00DB489A" w:rsidP="001864B6">
      <w:pPr>
        <w:ind w:firstLine="360"/>
        <w:rPr>
          <w:rFonts w:ascii="Times New Roman" w:hAnsi="Times New Roman"/>
        </w:rPr>
      </w:pPr>
      <w:hyperlink r:id="rId9" w:history="1">
        <w:r w:rsidRPr="00752BD8">
          <w:rPr>
            <w:rStyle w:val="Hyperlink"/>
            <w:rFonts w:ascii="Times New Roman" w:hAnsi="Times New Roman"/>
          </w:rPr>
          <w:t>http://www.ohchr.org/EN/HRBodies/UPR/Pages/ZASession1.aspx</w:t>
        </w:r>
      </w:hyperlink>
    </w:p>
    <w:p w:rsidR="00DB489A" w:rsidRDefault="00DB489A" w:rsidP="001864B6">
      <w:pPr>
        <w:rPr>
          <w:rFonts w:ascii="Times New Roman" w:hAnsi="Times New Roman"/>
          <w:b/>
        </w:rPr>
      </w:pPr>
    </w:p>
    <w:p w:rsidR="00DB489A" w:rsidRPr="004F1CA8" w:rsidRDefault="00DB489A" w:rsidP="001864B6">
      <w:pPr>
        <w:ind w:firstLine="360"/>
        <w:rPr>
          <w:rFonts w:ascii="Times New Roman" w:hAnsi="Times New Roman"/>
          <w:b/>
        </w:rPr>
      </w:pPr>
      <w:r w:rsidRPr="004F1CA8">
        <w:rPr>
          <w:rFonts w:ascii="Times New Roman" w:hAnsi="Times New Roman"/>
          <w:b/>
        </w:rPr>
        <w:t>UPR – Second Cycle</w:t>
      </w:r>
    </w:p>
    <w:p w:rsidR="00DB489A" w:rsidRPr="004F1CA8" w:rsidRDefault="00DB489A" w:rsidP="001864B6">
      <w:pPr>
        <w:ind w:firstLine="360"/>
        <w:rPr>
          <w:rFonts w:ascii="Times New Roman" w:hAnsi="Times New Roman"/>
        </w:rPr>
      </w:pPr>
      <w:r w:rsidRPr="004F1CA8">
        <w:rPr>
          <w:rFonts w:ascii="Times New Roman" w:hAnsi="Times New Roman"/>
        </w:rPr>
        <w:t>Universal Periodic Review</w:t>
      </w:r>
    </w:p>
    <w:p w:rsidR="00DB489A" w:rsidRPr="004F1CA8" w:rsidRDefault="00DB489A" w:rsidP="001864B6">
      <w:pPr>
        <w:ind w:left="360"/>
        <w:rPr>
          <w:rFonts w:ascii="Times New Roman" w:hAnsi="Times New Roman"/>
        </w:rPr>
      </w:pPr>
      <w:hyperlink r:id="rId10" w:history="1">
        <w:r w:rsidRPr="00752BD8">
          <w:rPr>
            <w:rStyle w:val="Hyperlink"/>
            <w:rFonts w:ascii="Times New Roman" w:hAnsi="Times New Roman"/>
          </w:rPr>
          <w:t>http://www.ohchr.org/EN/HRBodies/UPR/Pages/ZASession13.aspx</w:t>
        </w:r>
      </w:hyperlink>
    </w:p>
    <w:p w:rsidR="00DB489A" w:rsidRPr="004F1CA8" w:rsidRDefault="00DB489A" w:rsidP="00D16CE4">
      <w:pPr>
        <w:rPr>
          <w:rFonts w:ascii="Times New Roman" w:hAnsi="Times New Roman"/>
        </w:rPr>
      </w:pPr>
    </w:p>
    <w:p w:rsidR="00DB489A" w:rsidRPr="004F1CA8" w:rsidRDefault="00DB489A" w:rsidP="00134C5D">
      <w:pPr>
        <w:rPr>
          <w:rFonts w:ascii="Times New Roman" w:hAnsi="Times New Roman"/>
        </w:rPr>
      </w:pPr>
    </w:p>
    <w:sectPr w:rsidR="00DB489A" w:rsidRPr="004F1CA8" w:rsidSect="00065FAC">
      <w:headerReference w:type="even" r:id="rId11"/>
      <w:headerReference w:type="defaul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89A" w:rsidRDefault="00DB489A" w:rsidP="00122BD2">
      <w:r>
        <w:separator/>
      </w:r>
    </w:p>
  </w:endnote>
  <w:endnote w:type="continuationSeparator" w:id="0">
    <w:p w:rsidR="00DB489A" w:rsidRDefault="00DB489A" w:rsidP="00122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89A" w:rsidRDefault="00DB489A" w:rsidP="00122BD2">
      <w:r>
        <w:separator/>
      </w:r>
    </w:p>
  </w:footnote>
  <w:footnote w:type="continuationSeparator" w:id="0">
    <w:p w:rsidR="00DB489A" w:rsidRDefault="00DB489A" w:rsidP="0012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9A" w:rsidRDefault="00DB489A" w:rsidP="00320C55">
    <w:pPr>
      <w:pStyle w:val="Header"/>
      <w:tabs>
        <w:tab w:val="clear" w:pos="8640"/>
      </w:tabs>
    </w:pPr>
    <w:r>
      <w:t>[Type text]</w:t>
    </w:r>
    <w:r>
      <w:tab/>
      <w:t>[Type text] [Type text]</w:t>
    </w:r>
  </w:p>
  <w:p w:rsidR="00DB489A" w:rsidRDefault="00DB48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9A" w:rsidRPr="00122BD2" w:rsidRDefault="00DB489A" w:rsidP="00122BD2">
    <w:pPr>
      <w:pStyle w:val="Header"/>
      <w:jc w:val="center"/>
      <w:rPr>
        <w:rFonts w:ascii="Palatino Linotype" w:hAnsi="Palatino Linotype"/>
        <w:b/>
        <w:sz w:val="40"/>
        <w:szCs w:val="40"/>
      </w:rPr>
    </w:pPr>
    <w:r>
      <w:rPr>
        <w:rFonts w:ascii="Palatino Linotype" w:hAnsi="Palatino Linotype"/>
        <w:b/>
        <w:sz w:val="40"/>
        <w:szCs w:val="40"/>
      </w:rPr>
      <w:t>South Africa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32AF"/>
    <w:multiLevelType w:val="hybridMultilevel"/>
    <w:tmpl w:val="4AFE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923A9"/>
    <w:multiLevelType w:val="hybridMultilevel"/>
    <w:tmpl w:val="9E720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EB80BAC"/>
    <w:multiLevelType w:val="hybridMultilevel"/>
    <w:tmpl w:val="DD129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35463F5"/>
    <w:multiLevelType w:val="hybridMultilevel"/>
    <w:tmpl w:val="0B0E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B63D58"/>
    <w:multiLevelType w:val="hybridMultilevel"/>
    <w:tmpl w:val="218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A3462"/>
    <w:multiLevelType w:val="hybridMultilevel"/>
    <w:tmpl w:val="907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00866"/>
    <w:multiLevelType w:val="hybridMultilevel"/>
    <w:tmpl w:val="A058E124"/>
    <w:lvl w:ilvl="0" w:tplc="10090007">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BD2"/>
    <w:rsid w:val="00022B6A"/>
    <w:rsid w:val="00065FAC"/>
    <w:rsid w:val="0007107E"/>
    <w:rsid w:val="000A761A"/>
    <w:rsid w:val="00122BD2"/>
    <w:rsid w:val="00134C5D"/>
    <w:rsid w:val="001864B6"/>
    <w:rsid w:val="001B5151"/>
    <w:rsid w:val="00225EFA"/>
    <w:rsid w:val="00293589"/>
    <w:rsid w:val="003122CF"/>
    <w:rsid w:val="00320C55"/>
    <w:rsid w:val="003B09C3"/>
    <w:rsid w:val="003C52F3"/>
    <w:rsid w:val="003D3DBF"/>
    <w:rsid w:val="004F0042"/>
    <w:rsid w:val="004F0465"/>
    <w:rsid w:val="004F1CA8"/>
    <w:rsid w:val="0050253E"/>
    <w:rsid w:val="005337C5"/>
    <w:rsid w:val="005C4ABD"/>
    <w:rsid w:val="005F5D01"/>
    <w:rsid w:val="00626F43"/>
    <w:rsid w:val="006C7D72"/>
    <w:rsid w:val="006D1898"/>
    <w:rsid w:val="00727D88"/>
    <w:rsid w:val="00746E61"/>
    <w:rsid w:val="00752BD8"/>
    <w:rsid w:val="00762B8D"/>
    <w:rsid w:val="00773674"/>
    <w:rsid w:val="007B3F06"/>
    <w:rsid w:val="007D1D6D"/>
    <w:rsid w:val="008141B2"/>
    <w:rsid w:val="00831E93"/>
    <w:rsid w:val="0083319C"/>
    <w:rsid w:val="008D63E7"/>
    <w:rsid w:val="00A7182F"/>
    <w:rsid w:val="00AA30FA"/>
    <w:rsid w:val="00AB098A"/>
    <w:rsid w:val="00B337F2"/>
    <w:rsid w:val="00D16CE4"/>
    <w:rsid w:val="00D3053A"/>
    <w:rsid w:val="00DB489A"/>
    <w:rsid w:val="00E34F4F"/>
    <w:rsid w:val="00E4655A"/>
    <w:rsid w:val="00E570C9"/>
    <w:rsid w:val="00EA4643"/>
    <w:rsid w:val="00EC4DC3"/>
    <w:rsid w:val="00F35474"/>
    <w:rsid w:val="00F95499"/>
    <w:rsid w:val="00F95871"/>
    <w:rsid w:val="00FF1C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F7"/>
    <w:rPr>
      <w:sz w:val="24"/>
      <w:szCs w:val="24"/>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BD2"/>
    <w:pPr>
      <w:tabs>
        <w:tab w:val="center" w:pos="4320"/>
        <w:tab w:val="right" w:pos="8640"/>
      </w:tabs>
    </w:pPr>
    <w:rPr>
      <w:sz w:val="20"/>
      <w:szCs w:val="20"/>
      <w:lang w:eastAsia="en-CA"/>
    </w:rPr>
  </w:style>
  <w:style w:type="character" w:customStyle="1" w:styleId="HeaderChar">
    <w:name w:val="Header Char"/>
    <w:basedOn w:val="DefaultParagraphFont"/>
    <w:link w:val="Header"/>
    <w:uiPriority w:val="99"/>
    <w:locked/>
    <w:rsid w:val="00122BD2"/>
    <w:rPr>
      <w:lang w:val="en-CA"/>
    </w:rPr>
  </w:style>
  <w:style w:type="paragraph" w:styleId="Footer">
    <w:name w:val="footer"/>
    <w:basedOn w:val="Normal"/>
    <w:link w:val="FooterChar"/>
    <w:uiPriority w:val="99"/>
    <w:rsid w:val="00122BD2"/>
    <w:pPr>
      <w:tabs>
        <w:tab w:val="center" w:pos="4320"/>
        <w:tab w:val="right" w:pos="8640"/>
      </w:tabs>
    </w:pPr>
    <w:rPr>
      <w:sz w:val="20"/>
      <w:szCs w:val="20"/>
      <w:lang w:eastAsia="en-CA"/>
    </w:rPr>
  </w:style>
  <w:style w:type="character" w:customStyle="1" w:styleId="FooterChar">
    <w:name w:val="Footer Char"/>
    <w:basedOn w:val="DefaultParagraphFont"/>
    <w:link w:val="Footer"/>
    <w:uiPriority w:val="99"/>
    <w:locked/>
    <w:rsid w:val="00122BD2"/>
    <w:rPr>
      <w:lang w:val="en-CA"/>
    </w:rPr>
  </w:style>
  <w:style w:type="table" w:styleId="TableGrid">
    <w:name w:val="Table Grid"/>
    <w:basedOn w:val="TableNormal"/>
    <w:uiPriority w:val="99"/>
    <w:rsid w:val="00122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4C5D"/>
    <w:pPr>
      <w:ind w:left="720"/>
      <w:contextualSpacing/>
    </w:pPr>
  </w:style>
  <w:style w:type="character" w:styleId="Hyperlink">
    <w:name w:val="Hyperlink"/>
    <w:basedOn w:val="DefaultParagraphFont"/>
    <w:uiPriority w:val="99"/>
    <w:rsid w:val="00134C5D"/>
    <w:rPr>
      <w:rFonts w:cs="Times New Roman"/>
      <w:color w:val="0000FF"/>
      <w:u w:val="single"/>
    </w:rPr>
  </w:style>
  <w:style w:type="paragraph" w:customStyle="1" w:styleId="style1">
    <w:name w:val="style1"/>
    <w:basedOn w:val="Normal"/>
    <w:uiPriority w:val="99"/>
    <w:rsid w:val="004F1CA8"/>
    <w:pPr>
      <w:textAlignment w:val="baseline"/>
    </w:pPr>
    <w:rPr>
      <w:rFonts w:ascii="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522285096">
      <w:marLeft w:val="0"/>
      <w:marRight w:val="0"/>
      <w:marTop w:val="0"/>
      <w:marBottom w:val="0"/>
      <w:divBdr>
        <w:top w:val="none" w:sz="0" w:space="0" w:color="auto"/>
        <w:left w:val="none" w:sz="0" w:space="0" w:color="auto"/>
        <w:bottom w:val="none" w:sz="0" w:space="0" w:color="auto"/>
        <w:right w:val="none" w:sz="0" w:space="0" w:color="auto"/>
      </w:divBdr>
      <w:divsChild>
        <w:div w:id="522285107">
          <w:marLeft w:val="0"/>
          <w:marRight w:val="0"/>
          <w:marTop w:val="0"/>
          <w:marBottom w:val="0"/>
          <w:divBdr>
            <w:top w:val="none" w:sz="0" w:space="0" w:color="auto"/>
            <w:left w:val="none" w:sz="0" w:space="0" w:color="auto"/>
            <w:bottom w:val="none" w:sz="0" w:space="0" w:color="auto"/>
            <w:right w:val="none" w:sz="0" w:space="0" w:color="auto"/>
          </w:divBdr>
          <w:divsChild>
            <w:div w:id="522285100">
              <w:marLeft w:val="0"/>
              <w:marRight w:val="0"/>
              <w:marTop w:val="0"/>
              <w:marBottom w:val="0"/>
              <w:divBdr>
                <w:top w:val="none" w:sz="0" w:space="0" w:color="auto"/>
                <w:left w:val="none" w:sz="0" w:space="0" w:color="auto"/>
                <w:bottom w:val="none" w:sz="0" w:space="0" w:color="auto"/>
                <w:right w:val="none" w:sz="0" w:space="0" w:color="auto"/>
              </w:divBdr>
              <w:divsChild>
                <w:div w:id="522285093">
                  <w:marLeft w:val="0"/>
                  <w:marRight w:val="0"/>
                  <w:marTop w:val="0"/>
                  <w:marBottom w:val="0"/>
                  <w:divBdr>
                    <w:top w:val="none" w:sz="0" w:space="0" w:color="auto"/>
                    <w:left w:val="none" w:sz="0" w:space="0" w:color="auto"/>
                    <w:bottom w:val="none" w:sz="0" w:space="0" w:color="auto"/>
                    <w:right w:val="none" w:sz="0" w:space="0" w:color="auto"/>
                  </w:divBdr>
                  <w:divsChild>
                    <w:div w:id="522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85099">
      <w:marLeft w:val="0"/>
      <w:marRight w:val="0"/>
      <w:marTop w:val="0"/>
      <w:marBottom w:val="0"/>
      <w:divBdr>
        <w:top w:val="none" w:sz="0" w:space="0" w:color="auto"/>
        <w:left w:val="none" w:sz="0" w:space="0" w:color="auto"/>
        <w:bottom w:val="none" w:sz="0" w:space="0" w:color="auto"/>
        <w:right w:val="none" w:sz="0" w:space="0" w:color="auto"/>
      </w:divBdr>
      <w:divsChild>
        <w:div w:id="522285104">
          <w:marLeft w:val="0"/>
          <w:marRight w:val="0"/>
          <w:marTop w:val="0"/>
          <w:marBottom w:val="0"/>
          <w:divBdr>
            <w:top w:val="none" w:sz="0" w:space="0" w:color="auto"/>
            <w:left w:val="none" w:sz="0" w:space="0" w:color="auto"/>
            <w:bottom w:val="none" w:sz="0" w:space="0" w:color="auto"/>
            <w:right w:val="none" w:sz="0" w:space="0" w:color="auto"/>
          </w:divBdr>
          <w:divsChild>
            <w:div w:id="522285092">
              <w:marLeft w:val="0"/>
              <w:marRight w:val="0"/>
              <w:marTop w:val="0"/>
              <w:marBottom w:val="0"/>
              <w:divBdr>
                <w:top w:val="none" w:sz="0" w:space="0" w:color="auto"/>
                <w:left w:val="none" w:sz="0" w:space="0" w:color="auto"/>
                <w:bottom w:val="none" w:sz="0" w:space="0" w:color="auto"/>
                <w:right w:val="none" w:sz="0" w:space="0" w:color="auto"/>
              </w:divBdr>
              <w:divsChild>
                <w:div w:id="522285098">
                  <w:marLeft w:val="0"/>
                  <w:marRight w:val="0"/>
                  <w:marTop w:val="0"/>
                  <w:marBottom w:val="0"/>
                  <w:divBdr>
                    <w:top w:val="none" w:sz="0" w:space="0" w:color="auto"/>
                    <w:left w:val="none" w:sz="0" w:space="0" w:color="auto"/>
                    <w:bottom w:val="none" w:sz="0" w:space="0" w:color="auto"/>
                    <w:right w:val="none" w:sz="0" w:space="0" w:color="auto"/>
                  </w:divBdr>
                  <w:divsChild>
                    <w:div w:id="522285094">
                      <w:marLeft w:val="150"/>
                      <w:marRight w:val="150"/>
                      <w:marTop w:val="0"/>
                      <w:marBottom w:val="0"/>
                      <w:divBdr>
                        <w:top w:val="none" w:sz="0" w:space="0" w:color="auto"/>
                        <w:left w:val="none" w:sz="0" w:space="0" w:color="auto"/>
                        <w:bottom w:val="none" w:sz="0" w:space="0" w:color="auto"/>
                        <w:right w:val="none" w:sz="0" w:space="0" w:color="auto"/>
                      </w:divBdr>
                      <w:divsChild>
                        <w:div w:id="522285101">
                          <w:marLeft w:val="0"/>
                          <w:marRight w:val="0"/>
                          <w:marTop w:val="0"/>
                          <w:marBottom w:val="0"/>
                          <w:divBdr>
                            <w:top w:val="none" w:sz="0" w:space="0" w:color="auto"/>
                            <w:left w:val="none" w:sz="0" w:space="0" w:color="auto"/>
                            <w:bottom w:val="none" w:sz="0" w:space="0" w:color="auto"/>
                            <w:right w:val="none" w:sz="0" w:space="0" w:color="auto"/>
                          </w:divBdr>
                          <w:divsChild>
                            <w:div w:id="522285105">
                              <w:marLeft w:val="0"/>
                              <w:marRight w:val="0"/>
                              <w:marTop w:val="0"/>
                              <w:marBottom w:val="0"/>
                              <w:divBdr>
                                <w:top w:val="none" w:sz="0" w:space="0" w:color="auto"/>
                                <w:left w:val="none" w:sz="0" w:space="0" w:color="auto"/>
                                <w:bottom w:val="none" w:sz="0" w:space="0" w:color="auto"/>
                                <w:right w:val="none" w:sz="0" w:space="0" w:color="auto"/>
                              </w:divBdr>
                              <w:divsChild>
                                <w:div w:id="522285091">
                                  <w:marLeft w:val="0"/>
                                  <w:marRight w:val="0"/>
                                  <w:marTop w:val="0"/>
                                  <w:marBottom w:val="0"/>
                                  <w:divBdr>
                                    <w:top w:val="none" w:sz="0" w:space="0" w:color="auto"/>
                                    <w:left w:val="none" w:sz="0" w:space="0" w:color="auto"/>
                                    <w:bottom w:val="none" w:sz="0" w:space="0" w:color="auto"/>
                                    <w:right w:val="none" w:sz="0" w:space="0" w:color="auto"/>
                                  </w:divBdr>
                                  <w:divsChild>
                                    <w:div w:id="522285095">
                                      <w:marLeft w:val="0"/>
                                      <w:marRight w:val="0"/>
                                      <w:marTop w:val="0"/>
                                      <w:marBottom w:val="0"/>
                                      <w:divBdr>
                                        <w:top w:val="none" w:sz="0" w:space="0" w:color="auto"/>
                                        <w:left w:val="none" w:sz="0" w:space="0" w:color="auto"/>
                                        <w:bottom w:val="none" w:sz="0" w:space="0" w:color="auto"/>
                                        <w:right w:val="none" w:sz="0" w:space="0" w:color="auto"/>
                                      </w:divBdr>
                                      <w:divsChild>
                                        <w:div w:id="522285097">
                                          <w:marLeft w:val="0"/>
                                          <w:marRight w:val="0"/>
                                          <w:marTop w:val="0"/>
                                          <w:marBottom w:val="0"/>
                                          <w:divBdr>
                                            <w:top w:val="none" w:sz="0" w:space="0" w:color="auto"/>
                                            <w:left w:val="none" w:sz="0" w:space="0" w:color="auto"/>
                                            <w:bottom w:val="none" w:sz="0" w:space="0" w:color="auto"/>
                                            <w:right w:val="none" w:sz="0" w:space="0" w:color="auto"/>
                                          </w:divBdr>
                                          <w:divsChild>
                                            <w:div w:id="522285103">
                                              <w:marLeft w:val="0"/>
                                              <w:marRight w:val="0"/>
                                              <w:marTop w:val="0"/>
                                              <w:marBottom w:val="0"/>
                                              <w:divBdr>
                                                <w:top w:val="none" w:sz="0" w:space="0" w:color="auto"/>
                                                <w:left w:val="none" w:sz="0" w:space="0" w:color="auto"/>
                                                <w:bottom w:val="none" w:sz="0" w:space="0" w:color="auto"/>
                                                <w:right w:val="none" w:sz="0" w:space="0" w:color="auto"/>
                                              </w:divBdr>
                                              <w:divsChild>
                                                <w:div w:id="522285090">
                                                  <w:marLeft w:val="0"/>
                                                  <w:marRight w:val="0"/>
                                                  <w:marTop w:val="0"/>
                                                  <w:marBottom w:val="0"/>
                                                  <w:divBdr>
                                                    <w:top w:val="none" w:sz="0" w:space="0" w:color="auto"/>
                                                    <w:left w:val="none" w:sz="0" w:space="0" w:color="auto"/>
                                                    <w:bottom w:val="none" w:sz="0" w:space="0" w:color="auto"/>
                                                    <w:right w:val="none" w:sz="0" w:space="0" w:color="auto"/>
                                                  </w:divBdr>
                                                  <w:divsChild>
                                                    <w:div w:id="5222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UPR/Pages/ZASession13.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chr.org/EN/HRBodies/UPR/Pages/ZASession1.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hchr.org/EN/HRBodies/UPR/Pages/ZASession13.aspx" TargetMode="External"/><Relationship Id="rId4" Type="http://schemas.openxmlformats.org/officeDocument/2006/relationships/webSettings" Target="webSettings.xml"/><Relationship Id="rId9" Type="http://schemas.openxmlformats.org/officeDocument/2006/relationships/hyperlink" Target="http://www.ohchr.org/EN/HRBodies/UPR/Pages/ZASession1.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638</Words>
  <Characters>3643</Characters>
  <Application>Microsoft Office Outlook</Application>
  <DocSecurity>0</DocSecurity>
  <Lines>0</Lines>
  <Paragraphs>0</Paragraphs>
  <ScaleCrop>false</ScaleCrop>
  <Company>LRWC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August 2015</dc:title>
  <dc:subject/>
  <dc:creator>Miranda Cheng</dc:creator>
  <cp:keywords/>
  <dc:description/>
  <cp:lastModifiedBy>Gail Davidson</cp:lastModifiedBy>
  <cp:revision>2</cp:revision>
  <dcterms:created xsi:type="dcterms:W3CDTF">2017-01-02T01:06:00Z</dcterms:created>
  <dcterms:modified xsi:type="dcterms:W3CDTF">2017-01-02T01:06:00Z</dcterms:modified>
</cp:coreProperties>
</file>